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71E2" w14:textId="77777777" w:rsidR="00DF3BCC" w:rsidRDefault="00DF3BCC" w:rsidP="00DF3BCC">
      <w:pPr>
        <w:spacing w:before="79"/>
        <w:ind w:right="16"/>
        <w:jc w:val="center"/>
        <w:rPr>
          <w:b/>
          <w:sz w:val="24"/>
        </w:rPr>
      </w:pPr>
      <w:r>
        <w:rPr>
          <w:b/>
          <w:sz w:val="24"/>
          <w:u w:val="single"/>
        </w:rPr>
        <w:t>ARTICLE</w:t>
      </w:r>
      <w:r>
        <w:rPr>
          <w:b/>
          <w:spacing w:val="-1"/>
          <w:sz w:val="24"/>
          <w:u w:val="single"/>
        </w:rPr>
        <w:t xml:space="preserve"> </w:t>
      </w:r>
      <w:r>
        <w:rPr>
          <w:b/>
          <w:spacing w:val="-2"/>
          <w:sz w:val="24"/>
          <w:u w:val="single"/>
        </w:rPr>
        <w:t>XXXIII</w:t>
      </w:r>
    </w:p>
    <w:p w14:paraId="16C0B7E8" w14:textId="77777777" w:rsidR="00DF3BCC" w:rsidRDefault="00DF3BCC" w:rsidP="00DF3BCC">
      <w:pPr>
        <w:pStyle w:val="BodyText"/>
        <w:spacing w:before="0"/>
        <w:ind w:left="0"/>
        <w:rPr>
          <w:b/>
        </w:rPr>
      </w:pPr>
    </w:p>
    <w:p w14:paraId="7A5BF9B9" w14:textId="77777777" w:rsidR="00DF3BCC" w:rsidRDefault="00DF3BCC" w:rsidP="00DF3BCC">
      <w:pPr>
        <w:ind w:right="17"/>
        <w:jc w:val="center"/>
        <w:rPr>
          <w:b/>
          <w:sz w:val="24"/>
        </w:rPr>
      </w:pPr>
      <w:r>
        <w:rPr>
          <w:b/>
          <w:sz w:val="24"/>
          <w:u w:val="single"/>
        </w:rPr>
        <w:t>SICK</w:t>
      </w:r>
      <w:r>
        <w:rPr>
          <w:b/>
          <w:spacing w:val="-3"/>
          <w:sz w:val="24"/>
          <w:u w:val="single"/>
        </w:rPr>
        <w:t xml:space="preserve"> </w:t>
      </w:r>
      <w:r>
        <w:rPr>
          <w:b/>
          <w:spacing w:val="-4"/>
          <w:sz w:val="24"/>
          <w:u w:val="single"/>
        </w:rPr>
        <w:t>LEAVE</w:t>
      </w:r>
    </w:p>
    <w:p w14:paraId="3588221F" w14:textId="77777777" w:rsidR="00DF3BCC" w:rsidRDefault="00DF3BCC" w:rsidP="00DF3BCC">
      <w:pPr>
        <w:pStyle w:val="ListParagraph"/>
        <w:numPr>
          <w:ilvl w:val="0"/>
          <w:numId w:val="11"/>
        </w:numPr>
        <w:tabs>
          <w:tab w:val="left" w:pos="1540"/>
        </w:tabs>
        <w:spacing w:before="236"/>
        <w:rPr>
          <w:sz w:val="24"/>
        </w:rPr>
      </w:pPr>
      <w:r>
        <w:rPr>
          <w:spacing w:val="-2"/>
          <w:sz w:val="24"/>
          <w:u w:val="single"/>
        </w:rPr>
        <w:t>Schedule</w:t>
      </w:r>
    </w:p>
    <w:p w14:paraId="4291D91A" w14:textId="77777777" w:rsidR="00DF3BCC" w:rsidRDefault="00DF3BCC" w:rsidP="00DF3BCC">
      <w:pPr>
        <w:pStyle w:val="BodyText"/>
        <w:ind w:firstLine="719"/>
      </w:pPr>
      <w:r>
        <w:t>Full-time</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and</w:t>
      </w:r>
      <w:r>
        <w:rPr>
          <w:spacing w:val="-1"/>
        </w:rPr>
        <w:t xml:space="preserve"> </w:t>
      </w:r>
      <w:r>
        <w:t>Priority</w:t>
      </w:r>
      <w:r>
        <w:rPr>
          <w:spacing w:val="-8"/>
        </w:rPr>
        <w:t xml:space="preserve"> </w:t>
      </w:r>
      <w:r>
        <w:t>Adjunct</w:t>
      </w:r>
      <w:r>
        <w:rPr>
          <w:spacing w:val="-3"/>
        </w:rPr>
        <w:t xml:space="preserve"> </w:t>
      </w:r>
      <w:r>
        <w:t>members</w:t>
      </w:r>
      <w:r>
        <w:rPr>
          <w:spacing w:val="-3"/>
        </w:rPr>
        <w:t xml:space="preserve"> </w:t>
      </w:r>
      <w:r>
        <w:t>of</w:t>
      </w:r>
      <w:r>
        <w:rPr>
          <w:spacing w:val="-5"/>
        </w:rPr>
        <w:t xml:space="preserve"> </w:t>
      </w:r>
      <w:r>
        <w:t>the</w:t>
      </w:r>
      <w:r>
        <w:rPr>
          <w:spacing w:val="-3"/>
        </w:rPr>
        <w:t xml:space="preserve"> </w:t>
      </w:r>
      <w:r>
        <w:t>bargaining</w:t>
      </w:r>
      <w:r>
        <w:rPr>
          <w:spacing w:val="-6"/>
        </w:rPr>
        <w:t xml:space="preserve"> </w:t>
      </w:r>
      <w:r>
        <w:t>unit shall be entitled to compensated sick leave in accordance with the following schedule.</w:t>
      </w:r>
    </w:p>
    <w:p w14:paraId="70428C1D" w14:textId="77777777" w:rsidR="00DF3BCC" w:rsidRDefault="00DF3BCC" w:rsidP="00DF3BCC">
      <w:pPr>
        <w:pStyle w:val="BodyText"/>
        <w:spacing w:before="15"/>
        <w:ind w:left="0"/>
        <w:rPr>
          <w:sz w:val="20"/>
        </w:rPr>
      </w:pPr>
    </w:p>
    <w:tbl>
      <w:tblPr>
        <w:tblW w:w="0" w:type="auto"/>
        <w:tblInd w:w="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6"/>
        <w:gridCol w:w="1056"/>
        <w:gridCol w:w="1261"/>
        <w:gridCol w:w="1349"/>
        <w:gridCol w:w="1352"/>
        <w:gridCol w:w="1349"/>
        <w:gridCol w:w="1352"/>
      </w:tblGrid>
      <w:tr w:rsidR="00DF3BCC" w14:paraId="4802E2CB" w14:textId="77777777" w:rsidTr="003F750A">
        <w:trPr>
          <w:trHeight w:val="286"/>
        </w:trPr>
        <w:tc>
          <w:tcPr>
            <w:tcW w:w="2112" w:type="dxa"/>
            <w:gridSpan w:val="2"/>
            <w:tcBorders>
              <w:bottom w:val="single" w:sz="18" w:space="0" w:color="000000"/>
              <w:right w:val="single" w:sz="18" w:space="0" w:color="000000"/>
            </w:tcBorders>
          </w:tcPr>
          <w:p w14:paraId="4406344A" w14:textId="77777777" w:rsidR="00DF3BCC" w:rsidRDefault="00DF3BCC" w:rsidP="003F750A">
            <w:pPr>
              <w:pStyle w:val="TableParagraph"/>
              <w:spacing w:line="267" w:lineRule="exact"/>
              <w:ind w:left="119"/>
              <w:rPr>
                <w:b/>
                <w:sz w:val="24"/>
              </w:rPr>
            </w:pPr>
            <w:r>
              <w:rPr>
                <w:b/>
                <w:sz w:val="24"/>
              </w:rPr>
              <w:t>Years</w:t>
            </w:r>
            <w:r>
              <w:rPr>
                <w:b/>
                <w:spacing w:val="-2"/>
                <w:sz w:val="24"/>
              </w:rPr>
              <w:t xml:space="preserve"> </w:t>
            </w:r>
            <w:r>
              <w:rPr>
                <w:b/>
                <w:sz w:val="24"/>
              </w:rPr>
              <w:t xml:space="preserve">of </w:t>
            </w:r>
            <w:r>
              <w:rPr>
                <w:b/>
                <w:spacing w:val="-2"/>
                <w:sz w:val="24"/>
              </w:rPr>
              <w:t>Service</w:t>
            </w:r>
          </w:p>
        </w:tc>
        <w:tc>
          <w:tcPr>
            <w:tcW w:w="6663" w:type="dxa"/>
            <w:gridSpan w:val="5"/>
            <w:tcBorders>
              <w:left w:val="single" w:sz="18" w:space="0" w:color="000000"/>
              <w:bottom w:val="single" w:sz="18" w:space="0" w:color="000000"/>
            </w:tcBorders>
          </w:tcPr>
          <w:p w14:paraId="3D10C92F" w14:textId="77777777" w:rsidR="00DF3BCC" w:rsidRDefault="00DF3BCC" w:rsidP="003F750A">
            <w:pPr>
              <w:pStyle w:val="TableParagraph"/>
              <w:spacing w:line="267" w:lineRule="exact"/>
              <w:ind w:left="1439"/>
              <w:rPr>
                <w:b/>
                <w:sz w:val="24"/>
              </w:rPr>
            </w:pPr>
            <w:r>
              <w:rPr>
                <w:b/>
                <w:sz w:val="24"/>
              </w:rPr>
              <w:t>Weeks</w:t>
            </w:r>
            <w:r>
              <w:rPr>
                <w:b/>
                <w:spacing w:val="-5"/>
                <w:sz w:val="24"/>
              </w:rPr>
              <w:t xml:space="preserve"> </w:t>
            </w:r>
            <w:r>
              <w:rPr>
                <w:b/>
                <w:sz w:val="24"/>
              </w:rPr>
              <w:t>of</w:t>
            </w:r>
            <w:r>
              <w:rPr>
                <w:b/>
                <w:spacing w:val="-1"/>
                <w:sz w:val="24"/>
              </w:rPr>
              <w:t xml:space="preserve"> </w:t>
            </w:r>
            <w:r>
              <w:rPr>
                <w:b/>
                <w:sz w:val="24"/>
              </w:rPr>
              <w:t>Compensated</w:t>
            </w:r>
            <w:r>
              <w:rPr>
                <w:b/>
                <w:spacing w:val="1"/>
                <w:sz w:val="24"/>
              </w:rPr>
              <w:t xml:space="preserve"> </w:t>
            </w:r>
            <w:r>
              <w:rPr>
                <w:b/>
                <w:sz w:val="24"/>
              </w:rPr>
              <w:t>Sick</w:t>
            </w:r>
            <w:r>
              <w:rPr>
                <w:b/>
                <w:spacing w:val="-2"/>
                <w:sz w:val="24"/>
              </w:rPr>
              <w:t xml:space="preserve"> Leave</w:t>
            </w:r>
          </w:p>
        </w:tc>
      </w:tr>
      <w:tr w:rsidR="00DF3BCC" w14:paraId="72449241" w14:textId="77777777" w:rsidTr="003F750A">
        <w:trPr>
          <w:trHeight w:val="838"/>
        </w:trPr>
        <w:tc>
          <w:tcPr>
            <w:tcW w:w="1056" w:type="dxa"/>
            <w:tcBorders>
              <w:top w:val="single" w:sz="18" w:space="0" w:color="000000"/>
              <w:bottom w:val="single" w:sz="18" w:space="0" w:color="000000"/>
            </w:tcBorders>
          </w:tcPr>
          <w:p w14:paraId="31C373F8" w14:textId="77777777" w:rsidR="00DF3BCC" w:rsidRDefault="00DF3BCC" w:rsidP="003F750A">
            <w:pPr>
              <w:pStyle w:val="TableParagraph"/>
              <w:spacing w:before="258" w:line="280" w:lineRule="atLeast"/>
              <w:ind w:left="112" w:right="405"/>
              <w:rPr>
                <w:sz w:val="24"/>
              </w:rPr>
            </w:pPr>
            <w:r>
              <w:rPr>
                <w:spacing w:val="-4"/>
                <w:sz w:val="24"/>
              </w:rPr>
              <w:t>More Than</w:t>
            </w:r>
          </w:p>
        </w:tc>
        <w:tc>
          <w:tcPr>
            <w:tcW w:w="1056" w:type="dxa"/>
            <w:tcBorders>
              <w:top w:val="single" w:sz="18" w:space="0" w:color="000000"/>
              <w:bottom w:val="single" w:sz="18" w:space="0" w:color="000000"/>
              <w:right w:val="single" w:sz="18" w:space="0" w:color="000000"/>
            </w:tcBorders>
          </w:tcPr>
          <w:p w14:paraId="3244ABFD" w14:textId="77777777" w:rsidR="00DF3BCC" w:rsidRDefault="00DF3BCC" w:rsidP="003F750A">
            <w:pPr>
              <w:pStyle w:val="TableParagraph"/>
              <w:spacing w:line="237" w:lineRule="auto"/>
              <w:ind w:left="155" w:right="373"/>
              <w:rPr>
                <w:sz w:val="24"/>
              </w:rPr>
            </w:pPr>
            <w:r>
              <w:rPr>
                <w:spacing w:val="-4"/>
                <w:sz w:val="24"/>
              </w:rPr>
              <w:t>But Less Than</w:t>
            </w:r>
          </w:p>
        </w:tc>
        <w:tc>
          <w:tcPr>
            <w:tcW w:w="1261" w:type="dxa"/>
            <w:tcBorders>
              <w:top w:val="single" w:sz="18" w:space="0" w:color="000000"/>
              <w:left w:val="single" w:sz="18" w:space="0" w:color="000000"/>
              <w:bottom w:val="single" w:sz="18" w:space="0" w:color="000000"/>
            </w:tcBorders>
          </w:tcPr>
          <w:p w14:paraId="0F86D9E9" w14:textId="77777777" w:rsidR="00DF3BCC" w:rsidRDefault="00DF3BCC" w:rsidP="003F750A">
            <w:pPr>
              <w:pStyle w:val="TableParagraph"/>
              <w:spacing w:before="258" w:line="280" w:lineRule="atLeast"/>
              <w:ind w:left="474" w:right="378" w:hanging="12"/>
              <w:rPr>
                <w:sz w:val="24"/>
              </w:rPr>
            </w:pPr>
            <w:r>
              <w:rPr>
                <w:spacing w:val="-4"/>
                <w:sz w:val="24"/>
              </w:rPr>
              <w:t xml:space="preserve">Full </w:t>
            </w:r>
            <w:r>
              <w:rPr>
                <w:spacing w:val="-5"/>
                <w:sz w:val="24"/>
              </w:rPr>
              <w:t>Pay</w:t>
            </w:r>
          </w:p>
        </w:tc>
        <w:tc>
          <w:tcPr>
            <w:tcW w:w="1349" w:type="dxa"/>
            <w:tcBorders>
              <w:top w:val="single" w:sz="18" w:space="0" w:color="000000"/>
              <w:bottom w:val="single" w:sz="18" w:space="0" w:color="000000"/>
            </w:tcBorders>
          </w:tcPr>
          <w:p w14:paraId="436280AF" w14:textId="77777777" w:rsidR="00DF3BCC" w:rsidRDefault="00DF3BCC" w:rsidP="003F750A">
            <w:pPr>
              <w:pStyle w:val="TableParagraph"/>
              <w:spacing w:before="16" w:line="240" w:lineRule="auto"/>
              <w:ind w:left="0"/>
              <w:rPr>
                <w:sz w:val="24"/>
              </w:rPr>
            </w:pPr>
          </w:p>
          <w:p w14:paraId="34EF8687" w14:textId="77777777" w:rsidR="00DF3BCC" w:rsidRDefault="00DF3BCC" w:rsidP="003F750A">
            <w:pPr>
              <w:pStyle w:val="TableParagraph"/>
              <w:spacing w:line="275" w:lineRule="exact"/>
              <w:ind w:left="505"/>
              <w:rPr>
                <w:sz w:val="24"/>
              </w:rPr>
            </w:pPr>
            <w:r>
              <w:rPr>
                <w:spacing w:val="-5"/>
                <w:sz w:val="24"/>
              </w:rPr>
              <w:t>75%</w:t>
            </w:r>
          </w:p>
          <w:p w14:paraId="6408B16C" w14:textId="77777777" w:rsidR="00DF3BCC" w:rsidRDefault="00DF3BCC" w:rsidP="003F750A">
            <w:pPr>
              <w:pStyle w:val="TableParagraph"/>
              <w:spacing w:line="251" w:lineRule="exact"/>
              <w:ind w:left="546"/>
              <w:rPr>
                <w:sz w:val="24"/>
              </w:rPr>
            </w:pPr>
            <w:r>
              <w:rPr>
                <w:spacing w:val="-5"/>
                <w:sz w:val="24"/>
              </w:rPr>
              <w:t>Pay</w:t>
            </w:r>
          </w:p>
        </w:tc>
        <w:tc>
          <w:tcPr>
            <w:tcW w:w="1352" w:type="dxa"/>
            <w:tcBorders>
              <w:top w:val="single" w:sz="18" w:space="0" w:color="000000"/>
              <w:bottom w:val="single" w:sz="18" w:space="0" w:color="000000"/>
            </w:tcBorders>
          </w:tcPr>
          <w:p w14:paraId="3C8B67E8" w14:textId="77777777" w:rsidR="00DF3BCC" w:rsidRDefault="00DF3BCC" w:rsidP="003F750A">
            <w:pPr>
              <w:pStyle w:val="TableParagraph"/>
              <w:spacing w:before="21" w:line="240" w:lineRule="auto"/>
              <w:ind w:left="0"/>
              <w:rPr>
                <w:sz w:val="24"/>
              </w:rPr>
            </w:pPr>
          </w:p>
          <w:p w14:paraId="4B1E09CB" w14:textId="77777777" w:rsidR="00DF3BCC" w:rsidRDefault="00DF3BCC" w:rsidP="003F750A">
            <w:pPr>
              <w:pStyle w:val="TableParagraph"/>
              <w:spacing w:line="272" w:lineRule="exact"/>
              <w:ind w:left="508"/>
              <w:rPr>
                <w:sz w:val="24"/>
              </w:rPr>
            </w:pPr>
            <w:r>
              <w:rPr>
                <w:spacing w:val="-5"/>
                <w:sz w:val="24"/>
              </w:rPr>
              <w:t>50%</w:t>
            </w:r>
          </w:p>
          <w:p w14:paraId="5A6A9AC5" w14:textId="77777777" w:rsidR="00DF3BCC" w:rsidRDefault="00DF3BCC" w:rsidP="003F750A">
            <w:pPr>
              <w:pStyle w:val="TableParagraph"/>
              <w:spacing w:line="249" w:lineRule="exact"/>
              <w:ind w:left="549"/>
              <w:rPr>
                <w:sz w:val="24"/>
              </w:rPr>
            </w:pPr>
            <w:r>
              <w:rPr>
                <w:spacing w:val="-5"/>
                <w:sz w:val="24"/>
              </w:rPr>
              <w:t>Pay</w:t>
            </w:r>
          </w:p>
        </w:tc>
        <w:tc>
          <w:tcPr>
            <w:tcW w:w="1349" w:type="dxa"/>
            <w:tcBorders>
              <w:top w:val="single" w:sz="18" w:space="0" w:color="000000"/>
              <w:bottom w:val="single" w:sz="18" w:space="0" w:color="000000"/>
            </w:tcBorders>
          </w:tcPr>
          <w:p w14:paraId="46C0523B" w14:textId="77777777" w:rsidR="00DF3BCC" w:rsidRDefault="00DF3BCC" w:rsidP="003F750A">
            <w:pPr>
              <w:pStyle w:val="TableParagraph"/>
              <w:spacing w:before="21" w:line="240" w:lineRule="auto"/>
              <w:ind w:left="0"/>
              <w:rPr>
                <w:sz w:val="24"/>
              </w:rPr>
            </w:pPr>
          </w:p>
          <w:p w14:paraId="5B1F7307" w14:textId="77777777" w:rsidR="00DF3BCC" w:rsidRDefault="00DF3BCC" w:rsidP="003F750A">
            <w:pPr>
              <w:pStyle w:val="TableParagraph"/>
              <w:spacing w:line="272" w:lineRule="exact"/>
              <w:ind w:left="505"/>
              <w:rPr>
                <w:sz w:val="24"/>
              </w:rPr>
            </w:pPr>
            <w:r>
              <w:rPr>
                <w:spacing w:val="-5"/>
                <w:sz w:val="24"/>
              </w:rPr>
              <w:t>25%</w:t>
            </w:r>
          </w:p>
          <w:p w14:paraId="608CCC53" w14:textId="77777777" w:rsidR="00DF3BCC" w:rsidRDefault="00DF3BCC" w:rsidP="003F750A">
            <w:pPr>
              <w:pStyle w:val="TableParagraph"/>
              <w:spacing w:line="249" w:lineRule="exact"/>
              <w:ind w:left="545"/>
              <w:rPr>
                <w:sz w:val="24"/>
              </w:rPr>
            </w:pPr>
            <w:r>
              <w:rPr>
                <w:spacing w:val="-5"/>
                <w:sz w:val="24"/>
              </w:rPr>
              <w:t>Pay</w:t>
            </w:r>
          </w:p>
        </w:tc>
        <w:tc>
          <w:tcPr>
            <w:tcW w:w="1352" w:type="dxa"/>
            <w:tcBorders>
              <w:top w:val="single" w:sz="18" w:space="0" w:color="000000"/>
              <w:bottom w:val="single" w:sz="18" w:space="0" w:color="000000"/>
            </w:tcBorders>
          </w:tcPr>
          <w:p w14:paraId="148784DD" w14:textId="77777777" w:rsidR="00DF3BCC" w:rsidRDefault="00DF3BCC" w:rsidP="003F750A">
            <w:pPr>
              <w:pStyle w:val="TableParagraph"/>
              <w:spacing w:line="271" w:lineRule="exact"/>
              <w:ind w:left="114"/>
              <w:rPr>
                <w:sz w:val="24"/>
              </w:rPr>
            </w:pPr>
            <w:r>
              <w:rPr>
                <w:sz w:val="24"/>
              </w:rPr>
              <w:t>Total</w:t>
            </w:r>
            <w:r>
              <w:rPr>
                <w:spacing w:val="-1"/>
                <w:sz w:val="24"/>
              </w:rPr>
              <w:t xml:space="preserve"> </w:t>
            </w:r>
            <w:r>
              <w:rPr>
                <w:spacing w:val="-2"/>
                <w:sz w:val="24"/>
              </w:rPr>
              <w:t>Weeks</w:t>
            </w:r>
          </w:p>
          <w:p w14:paraId="2E00DDAA" w14:textId="77777777" w:rsidR="00DF3BCC" w:rsidRDefault="00DF3BCC" w:rsidP="003F750A">
            <w:pPr>
              <w:pStyle w:val="TableParagraph"/>
              <w:spacing w:line="280" w:lineRule="atLeast"/>
              <w:ind w:left="114" w:right="84"/>
              <w:rPr>
                <w:sz w:val="24"/>
              </w:rPr>
            </w:pPr>
            <w:r>
              <w:rPr>
                <w:sz w:val="24"/>
              </w:rPr>
              <w:t>Comp.</w:t>
            </w:r>
            <w:r>
              <w:rPr>
                <w:spacing w:val="-15"/>
                <w:sz w:val="24"/>
              </w:rPr>
              <w:t xml:space="preserve"> </w:t>
            </w:r>
            <w:r>
              <w:rPr>
                <w:sz w:val="24"/>
              </w:rPr>
              <w:t xml:space="preserve">Sick </w:t>
            </w:r>
            <w:r>
              <w:rPr>
                <w:spacing w:val="-4"/>
                <w:sz w:val="24"/>
              </w:rPr>
              <w:t>Leave</w:t>
            </w:r>
          </w:p>
        </w:tc>
      </w:tr>
      <w:tr w:rsidR="00DF3BCC" w14:paraId="056F788E" w14:textId="77777777" w:rsidTr="003F750A">
        <w:trPr>
          <w:trHeight w:val="248"/>
        </w:trPr>
        <w:tc>
          <w:tcPr>
            <w:tcW w:w="1056" w:type="dxa"/>
            <w:tcBorders>
              <w:top w:val="single" w:sz="18" w:space="0" w:color="000000"/>
            </w:tcBorders>
          </w:tcPr>
          <w:p w14:paraId="4BABBD1A" w14:textId="77777777" w:rsidR="00DF3BCC" w:rsidRDefault="00DF3BCC" w:rsidP="003F750A">
            <w:pPr>
              <w:pStyle w:val="TableParagraph"/>
              <w:spacing w:line="229" w:lineRule="exact"/>
              <w:ind w:left="119"/>
              <w:rPr>
                <w:sz w:val="24"/>
              </w:rPr>
            </w:pPr>
            <w:r>
              <w:rPr>
                <w:spacing w:val="-10"/>
                <w:sz w:val="24"/>
              </w:rPr>
              <w:t>0</w:t>
            </w:r>
          </w:p>
        </w:tc>
        <w:tc>
          <w:tcPr>
            <w:tcW w:w="1056" w:type="dxa"/>
            <w:tcBorders>
              <w:top w:val="single" w:sz="18" w:space="0" w:color="000000"/>
              <w:right w:val="single" w:sz="18" w:space="0" w:color="000000"/>
            </w:tcBorders>
          </w:tcPr>
          <w:p w14:paraId="16826118" w14:textId="77777777" w:rsidR="00DF3BCC" w:rsidRDefault="00DF3BCC" w:rsidP="003F750A">
            <w:pPr>
              <w:pStyle w:val="TableParagraph"/>
              <w:spacing w:line="229" w:lineRule="exact"/>
              <w:ind w:left="155"/>
              <w:rPr>
                <w:sz w:val="24"/>
              </w:rPr>
            </w:pPr>
            <w:r>
              <w:rPr>
                <w:spacing w:val="-10"/>
                <w:sz w:val="24"/>
              </w:rPr>
              <w:t>1</w:t>
            </w:r>
          </w:p>
        </w:tc>
        <w:tc>
          <w:tcPr>
            <w:tcW w:w="1261" w:type="dxa"/>
            <w:tcBorders>
              <w:top w:val="single" w:sz="18" w:space="0" w:color="000000"/>
              <w:left w:val="single" w:sz="18" w:space="0" w:color="000000"/>
            </w:tcBorders>
          </w:tcPr>
          <w:p w14:paraId="22D3969C" w14:textId="77777777" w:rsidR="00DF3BCC" w:rsidRDefault="00DF3BCC" w:rsidP="003F750A">
            <w:pPr>
              <w:pStyle w:val="TableParagraph"/>
              <w:spacing w:line="229" w:lineRule="exact"/>
              <w:ind w:left="73"/>
              <w:rPr>
                <w:sz w:val="24"/>
              </w:rPr>
            </w:pPr>
            <w:r>
              <w:rPr>
                <w:spacing w:val="-10"/>
                <w:sz w:val="24"/>
              </w:rPr>
              <w:t>2</w:t>
            </w:r>
          </w:p>
        </w:tc>
        <w:tc>
          <w:tcPr>
            <w:tcW w:w="1349" w:type="dxa"/>
            <w:tcBorders>
              <w:top w:val="single" w:sz="18" w:space="0" w:color="000000"/>
            </w:tcBorders>
          </w:tcPr>
          <w:p w14:paraId="2A459DB0" w14:textId="77777777" w:rsidR="00DF3BCC" w:rsidRDefault="00DF3BCC" w:rsidP="003F750A">
            <w:pPr>
              <w:pStyle w:val="TableParagraph"/>
              <w:spacing w:line="229" w:lineRule="exact"/>
              <w:rPr>
                <w:sz w:val="24"/>
              </w:rPr>
            </w:pPr>
            <w:r>
              <w:rPr>
                <w:spacing w:val="-10"/>
                <w:sz w:val="24"/>
              </w:rPr>
              <w:t>-</w:t>
            </w:r>
          </w:p>
        </w:tc>
        <w:tc>
          <w:tcPr>
            <w:tcW w:w="1352" w:type="dxa"/>
            <w:tcBorders>
              <w:top w:val="single" w:sz="18" w:space="0" w:color="000000"/>
            </w:tcBorders>
          </w:tcPr>
          <w:p w14:paraId="4BBF398F" w14:textId="77777777" w:rsidR="00DF3BCC" w:rsidRDefault="00DF3BCC" w:rsidP="003F750A">
            <w:pPr>
              <w:pStyle w:val="TableParagraph"/>
              <w:spacing w:line="229" w:lineRule="exact"/>
              <w:ind w:left="97"/>
              <w:rPr>
                <w:sz w:val="24"/>
              </w:rPr>
            </w:pPr>
            <w:r>
              <w:rPr>
                <w:spacing w:val="-10"/>
                <w:sz w:val="24"/>
              </w:rPr>
              <w:t>-</w:t>
            </w:r>
          </w:p>
        </w:tc>
        <w:tc>
          <w:tcPr>
            <w:tcW w:w="1349" w:type="dxa"/>
            <w:tcBorders>
              <w:top w:val="single" w:sz="18" w:space="0" w:color="000000"/>
            </w:tcBorders>
          </w:tcPr>
          <w:p w14:paraId="02100DE0" w14:textId="77777777" w:rsidR="00DF3BCC" w:rsidRDefault="00DF3BCC" w:rsidP="003F750A">
            <w:pPr>
              <w:pStyle w:val="TableParagraph"/>
              <w:spacing w:line="229" w:lineRule="exact"/>
              <w:ind w:left="94"/>
              <w:rPr>
                <w:sz w:val="24"/>
              </w:rPr>
            </w:pPr>
            <w:r>
              <w:rPr>
                <w:spacing w:val="-10"/>
                <w:sz w:val="24"/>
              </w:rPr>
              <w:t>-</w:t>
            </w:r>
          </w:p>
        </w:tc>
        <w:tc>
          <w:tcPr>
            <w:tcW w:w="1352" w:type="dxa"/>
            <w:tcBorders>
              <w:top w:val="single" w:sz="18" w:space="0" w:color="000000"/>
            </w:tcBorders>
          </w:tcPr>
          <w:p w14:paraId="3CF10592" w14:textId="77777777" w:rsidR="00DF3BCC" w:rsidRDefault="00DF3BCC" w:rsidP="003F750A">
            <w:pPr>
              <w:pStyle w:val="TableParagraph"/>
              <w:spacing w:line="229" w:lineRule="exact"/>
              <w:ind w:left="121"/>
              <w:rPr>
                <w:sz w:val="24"/>
              </w:rPr>
            </w:pPr>
            <w:r>
              <w:rPr>
                <w:spacing w:val="-10"/>
                <w:sz w:val="24"/>
              </w:rPr>
              <w:t>2</w:t>
            </w:r>
          </w:p>
        </w:tc>
      </w:tr>
      <w:tr w:rsidR="00DF3BCC" w14:paraId="4D9D6AD9" w14:textId="77777777" w:rsidTr="003F750A">
        <w:trPr>
          <w:trHeight w:val="272"/>
        </w:trPr>
        <w:tc>
          <w:tcPr>
            <w:tcW w:w="1056" w:type="dxa"/>
          </w:tcPr>
          <w:p w14:paraId="207080C8" w14:textId="77777777" w:rsidR="00DF3BCC" w:rsidRDefault="00DF3BCC" w:rsidP="003F750A">
            <w:pPr>
              <w:pStyle w:val="TableParagraph"/>
              <w:ind w:left="119"/>
              <w:rPr>
                <w:sz w:val="24"/>
              </w:rPr>
            </w:pPr>
            <w:r>
              <w:rPr>
                <w:spacing w:val="-10"/>
                <w:sz w:val="24"/>
              </w:rPr>
              <w:t>1</w:t>
            </w:r>
          </w:p>
        </w:tc>
        <w:tc>
          <w:tcPr>
            <w:tcW w:w="1056" w:type="dxa"/>
            <w:tcBorders>
              <w:right w:val="single" w:sz="18" w:space="0" w:color="000000"/>
            </w:tcBorders>
          </w:tcPr>
          <w:p w14:paraId="17093E0B" w14:textId="77777777" w:rsidR="00DF3BCC" w:rsidRDefault="00DF3BCC" w:rsidP="003F750A">
            <w:pPr>
              <w:pStyle w:val="TableParagraph"/>
              <w:ind w:left="155"/>
              <w:rPr>
                <w:sz w:val="24"/>
              </w:rPr>
            </w:pPr>
            <w:r>
              <w:rPr>
                <w:spacing w:val="-10"/>
                <w:sz w:val="24"/>
              </w:rPr>
              <w:t>2</w:t>
            </w:r>
          </w:p>
        </w:tc>
        <w:tc>
          <w:tcPr>
            <w:tcW w:w="1261" w:type="dxa"/>
            <w:tcBorders>
              <w:left w:val="single" w:sz="18" w:space="0" w:color="000000"/>
            </w:tcBorders>
          </w:tcPr>
          <w:p w14:paraId="589DE71D" w14:textId="77777777" w:rsidR="00DF3BCC" w:rsidRDefault="00DF3BCC" w:rsidP="003F750A">
            <w:pPr>
              <w:pStyle w:val="TableParagraph"/>
              <w:ind w:left="73"/>
              <w:rPr>
                <w:sz w:val="24"/>
              </w:rPr>
            </w:pPr>
            <w:r>
              <w:rPr>
                <w:spacing w:val="-10"/>
                <w:sz w:val="24"/>
              </w:rPr>
              <w:t>3</w:t>
            </w:r>
          </w:p>
        </w:tc>
        <w:tc>
          <w:tcPr>
            <w:tcW w:w="1349" w:type="dxa"/>
          </w:tcPr>
          <w:p w14:paraId="3CB82970" w14:textId="77777777" w:rsidR="00DF3BCC" w:rsidRDefault="00DF3BCC" w:rsidP="003F750A">
            <w:pPr>
              <w:pStyle w:val="TableParagraph"/>
              <w:rPr>
                <w:sz w:val="24"/>
              </w:rPr>
            </w:pPr>
            <w:r>
              <w:rPr>
                <w:spacing w:val="-10"/>
                <w:sz w:val="24"/>
              </w:rPr>
              <w:t>1</w:t>
            </w:r>
          </w:p>
        </w:tc>
        <w:tc>
          <w:tcPr>
            <w:tcW w:w="1352" w:type="dxa"/>
          </w:tcPr>
          <w:p w14:paraId="001A88BB" w14:textId="77777777" w:rsidR="00DF3BCC" w:rsidRDefault="00DF3BCC" w:rsidP="003F750A">
            <w:pPr>
              <w:pStyle w:val="TableParagraph"/>
              <w:ind w:left="97"/>
              <w:rPr>
                <w:sz w:val="24"/>
              </w:rPr>
            </w:pPr>
            <w:r>
              <w:rPr>
                <w:spacing w:val="-10"/>
                <w:sz w:val="24"/>
              </w:rPr>
              <w:t>1</w:t>
            </w:r>
          </w:p>
        </w:tc>
        <w:tc>
          <w:tcPr>
            <w:tcW w:w="1349" w:type="dxa"/>
          </w:tcPr>
          <w:p w14:paraId="14FC15A6" w14:textId="77777777" w:rsidR="00DF3BCC" w:rsidRDefault="00DF3BCC" w:rsidP="003F750A">
            <w:pPr>
              <w:pStyle w:val="TableParagraph"/>
              <w:ind w:left="94"/>
              <w:rPr>
                <w:sz w:val="24"/>
              </w:rPr>
            </w:pPr>
            <w:r>
              <w:rPr>
                <w:spacing w:val="-10"/>
                <w:sz w:val="24"/>
              </w:rPr>
              <w:t>1</w:t>
            </w:r>
          </w:p>
        </w:tc>
        <w:tc>
          <w:tcPr>
            <w:tcW w:w="1352" w:type="dxa"/>
          </w:tcPr>
          <w:p w14:paraId="25D73F20" w14:textId="77777777" w:rsidR="00DF3BCC" w:rsidRDefault="00DF3BCC" w:rsidP="003F750A">
            <w:pPr>
              <w:pStyle w:val="TableParagraph"/>
              <w:ind w:left="121"/>
              <w:rPr>
                <w:sz w:val="24"/>
              </w:rPr>
            </w:pPr>
            <w:r>
              <w:rPr>
                <w:spacing w:val="-10"/>
                <w:sz w:val="24"/>
              </w:rPr>
              <w:t>6</w:t>
            </w:r>
          </w:p>
        </w:tc>
      </w:tr>
      <w:tr w:rsidR="00DF3BCC" w14:paraId="02C5A16D" w14:textId="77777777" w:rsidTr="003F750A">
        <w:trPr>
          <w:trHeight w:val="268"/>
        </w:trPr>
        <w:tc>
          <w:tcPr>
            <w:tcW w:w="1056" w:type="dxa"/>
          </w:tcPr>
          <w:p w14:paraId="2B18EA0A" w14:textId="77777777" w:rsidR="00DF3BCC" w:rsidRDefault="00DF3BCC" w:rsidP="003F750A">
            <w:pPr>
              <w:pStyle w:val="TableParagraph"/>
              <w:spacing w:line="248" w:lineRule="exact"/>
              <w:ind w:left="119"/>
              <w:rPr>
                <w:sz w:val="24"/>
              </w:rPr>
            </w:pPr>
            <w:r>
              <w:rPr>
                <w:spacing w:val="-10"/>
                <w:sz w:val="24"/>
              </w:rPr>
              <w:t>2</w:t>
            </w:r>
          </w:p>
        </w:tc>
        <w:tc>
          <w:tcPr>
            <w:tcW w:w="1056" w:type="dxa"/>
            <w:tcBorders>
              <w:right w:val="single" w:sz="18" w:space="0" w:color="000000"/>
            </w:tcBorders>
          </w:tcPr>
          <w:p w14:paraId="75D747FD" w14:textId="77777777" w:rsidR="00DF3BCC" w:rsidRDefault="00DF3BCC" w:rsidP="003F750A">
            <w:pPr>
              <w:pStyle w:val="TableParagraph"/>
              <w:spacing w:line="248" w:lineRule="exact"/>
              <w:ind w:left="155"/>
              <w:rPr>
                <w:sz w:val="24"/>
              </w:rPr>
            </w:pPr>
            <w:r>
              <w:rPr>
                <w:spacing w:val="-10"/>
                <w:sz w:val="24"/>
              </w:rPr>
              <w:t>3</w:t>
            </w:r>
          </w:p>
        </w:tc>
        <w:tc>
          <w:tcPr>
            <w:tcW w:w="1261" w:type="dxa"/>
            <w:tcBorders>
              <w:left w:val="single" w:sz="18" w:space="0" w:color="000000"/>
            </w:tcBorders>
          </w:tcPr>
          <w:p w14:paraId="5EF1A441" w14:textId="77777777" w:rsidR="00DF3BCC" w:rsidRDefault="00DF3BCC" w:rsidP="003F750A">
            <w:pPr>
              <w:pStyle w:val="TableParagraph"/>
              <w:spacing w:line="248" w:lineRule="exact"/>
              <w:ind w:left="73"/>
              <w:rPr>
                <w:sz w:val="24"/>
              </w:rPr>
            </w:pPr>
            <w:r>
              <w:rPr>
                <w:spacing w:val="-10"/>
                <w:sz w:val="24"/>
              </w:rPr>
              <w:t>4</w:t>
            </w:r>
          </w:p>
        </w:tc>
        <w:tc>
          <w:tcPr>
            <w:tcW w:w="1349" w:type="dxa"/>
          </w:tcPr>
          <w:p w14:paraId="77372874" w14:textId="77777777" w:rsidR="00DF3BCC" w:rsidRDefault="00DF3BCC" w:rsidP="003F750A">
            <w:pPr>
              <w:pStyle w:val="TableParagraph"/>
              <w:spacing w:line="248" w:lineRule="exact"/>
              <w:rPr>
                <w:sz w:val="24"/>
              </w:rPr>
            </w:pPr>
            <w:r>
              <w:rPr>
                <w:spacing w:val="-10"/>
                <w:sz w:val="24"/>
              </w:rPr>
              <w:t>2</w:t>
            </w:r>
          </w:p>
        </w:tc>
        <w:tc>
          <w:tcPr>
            <w:tcW w:w="1352" w:type="dxa"/>
          </w:tcPr>
          <w:p w14:paraId="1A17D7FD" w14:textId="77777777" w:rsidR="00DF3BCC" w:rsidRDefault="00DF3BCC" w:rsidP="003F750A">
            <w:pPr>
              <w:pStyle w:val="TableParagraph"/>
              <w:spacing w:line="248" w:lineRule="exact"/>
              <w:ind w:left="97"/>
              <w:rPr>
                <w:sz w:val="24"/>
              </w:rPr>
            </w:pPr>
            <w:r>
              <w:rPr>
                <w:spacing w:val="-10"/>
                <w:sz w:val="24"/>
              </w:rPr>
              <w:t>2</w:t>
            </w:r>
          </w:p>
        </w:tc>
        <w:tc>
          <w:tcPr>
            <w:tcW w:w="1349" w:type="dxa"/>
          </w:tcPr>
          <w:p w14:paraId="1FC5C37A" w14:textId="77777777" w:rsidR="00DF3BCC" w:rsidRDefault="00DF3BCC" w:rsidP="003F750A">
            <w:pPr>
              <w:pStyle w:val="TableParagraph"/>
              <w:spacing w:line="248" w:lineRule="exact"/>
              <w:ind w:left="94"/>
              <w:rPr>
                <w:sz w:val="24"/>
              </w:rPr>
            </w:pPr>
            <w:r>
              <w:rPr>
                <w:spacing w:val="-10"/>
                <w:sz w:val="24"/>
              </w:rPr>
              <w:t>2</w:t>
            </w:r>
          </w:p>
        </w:tc>
        <w:tc>
          <w:tcPr>
            <w:tcW w:w="1352" w:type="dxa"/>
          </w:tcPr>
          <w:p w14:paraId="00E8EC80" w14:textId="77777777" w:rsidR="00DF3BCC" w:rsidRDefault="00DF3BCC" w:rsidP="003F750A">
            <w:pPr>
              <w:pStyle w:val="TableParagraph"/>
              <w:spacing w:line="248" w:lineRule="exact"/>
              <w:ind w:left="121"/>
              <w:rPr>
                <w:sz w:val="24"/>
              </w:rPr>
            </w:pPr>
            <w:r>
              <w:rPr>
                <w:spacing w:val="-5"/>
                <w:sz w:val="24"/>
              </w:rPr>
              <w:t>10</w:t>
            </w:r>
          </w:p>
        </w:tc>
      </w:tr>
      <w:tr w:rsidR="00DF3BCC" w14:paraId="215C4D9B" w14:textId="77777777" w:rsidTr="003F750A">
        <w:trPr>
          <w:trHeight w:val="272"/>
        </w:trPr>
        <w:tc>
          <w:tcPr>
            <w:tcW w:w="1056" w:type="dxa"/>
          </w:tcPr>
          <w:p w14:paraId="72CE8B8B" w14:textId="77777777" w:rsidR="00DF3BCC" w:rsidRDefault="00DF3BCC" w:rsidP="003F750A">
            <w:pPr>
              <w:pStyle w:val="TableParagraph"/>
              <w:ind w:left="119"/>
              <w:rPr>
                <w:sz w:val="24"/>
              </w:rPr>
            </w:pPr>
            <w:r>
              <w:rPr>
                <w:spacing w:val="-10"/>
                <w:sz w:val="24"/>
              </w:rPr>
              <w:t>3</w:t>
            </w:r>
          </w:p>
        </w:tc>
        <w:tc>
          <w:tcPr>
            <w:tcW w:w="1056" w:type="dxa"/>
            <w:tcBorders>
              <w:right w:val="single" w:sz="18" w:space="0" w:color="000000"/>
            </w:tcBorders>
          </w:tcPr>
          <w:p w14:paraId="78CC3AA1" w14:textId="77777777" w:rsidR="00DF3BCC" w:rsidRDefault="00DF3BCC" w:rsidP="003F750A">
            <w:pPr>
              <w:pStyle w:val="TableParagraph"/>
              <w:ind w:left="155"/>
              <w:rPr>
                <w:sz w:val="24"/>
              </w:rPr>
            </w:pPr>
            <w:r>
              <w:rPr>
                <w:spacing w:val="-10"/>
                <w:sz w:val="24"/>
              </w:rPr>
              <w:t>4</w:t>
            </w:r>
          </w:p>
        </w:tc>
        <w:tc>
          <w:tcPr>
            <w:tcW w:w="1261" w:type="dxa"/>
            <w:tcBorders>
              <w:left w:val="single" w:sz="18" w:space="0" w:color="000000"/>
            </w:tcBorders>
          </w:tcPr>
          <w:p w14:paraId="4DF22FFE" w14:textId="77777777" w:rsidR="00DF3BCC" w:rsidRDefault="00DF3BCC" w:rsidP="003F750A">
            <w:pPr>
              <w:pStyle w:val="TableParagraph"/>
              <w:ind w:left="73"/>
              <w:rPr>
                <w:sz w:val="24"/>
              </w:rPr>
            </w:pPr>
            <w:r>
              <w:rPr>
                <w:spacing w:val="-10"/>
                <w:sz w:val="24"/>
              </w:rPr>
              <w:t>5</w:t>
            </w:r>
          </w:p>
        </w:tc>
        <w:tc>
          <w:tcPr>
            <w:tcW w:w="1349" w:type="dxa"/>
          </w:tcPr>
          <w:p w14:paraId="5F2806B4" w14:textId="77777777" w:rsidR="00DF3BCC" w:rsidRDefault="00DF3BCC" w:rsidP="003F750A">
            <w:pPr>
              <w:pStyle w:val="TableParagraph"/>
              <w:rPr>
                <w:sz w:val="24"/>
              </w:rPr>
            </w:pPr>
            <w:r>
              <w:rPr>
                <w:spacing w:val="-10"/>
                <w:sz w:val="24"/>
              </w:rPr>
              <w:t>3</w:t>
            </w:r>
          </w:p>
        </w:tc>
        <w:tc>
          <w:tcPr>
            <w:tcW w:w="1352" w:type="dxa"/>
          </w:tcPr>
          <w:p w14:paraId="1D9602A8" w14:textId="77777777" w:rsidR="00DF3BCC" w:rsidRDefault="00DF3BCC" w:rsidP="003F750A">
            <w:pPr>
              <w:pStyle w:val="TableParagraph"/>
              <w:ind w:left="97"/>
              <w:rPr>
                <w:sz w:val="24"/>
              </w:rPr>
            </w:pPr>
            <w:r>
              <w:rPr>
                <w:spacing w:val="-10"/>
                <w:sz w:val="24"/>
              </w:rPr>
              <w:t>3</w:t>
            </w:r>
          </w:p>
        </w:tc>
        <w:tc>
          <w:tcPr>
            <w:tcW w:w="1349" w:type="dxa"/>
          </w:tcPr>
          <w:p w14:paraId="1EF0A3A7" w14:textId="77777777" w:rsidR="00DF3BCC" w:rsidRDefault="00DF3BCC" w:rsidP="003F750A">
            <w:pPr>
              <w:pStyle w:val="TableParagraph"/>
              <w:ind w:left="94"/>
              <w:rPr>
                <w:sz w:val="24"/>
              </w:rPr>
            </w:pPr>
            <w:r>
              <w:rPr>
                <w:spacing w:val="-10"/>
                <w:sz w:val="24"/>
              </w:rPr>
              <w:t>3</w:t>
            </w:r>
          </w:p>
        </w:tc>
        <w:tc>
          <w:tcPr>
            <w:tcW w:w="1352" w:type="dxa"/>
          </w:tcPr>
          <w:p w14:paraId="10C2EF20" w14:textId="77777777" w:rsidR="00DF3BCC" w:rsidRDefault="00DF3BCC" w:rsidP="003F750A">
            <w:pPr>
              <w:pStyle w:val="TableParagraph"/>
              <w:ind w:left="121"/>
              <w:rPr>
                <w:sz w:val="24"/>
              </w:rPr>
            </w:pPr>
            <w:r>
              <w:rPr>
                <w:spacing w:val="-5"/>
                <w:sz w:val="24"/>
              </w:rPr>
              <w:t>14</w:t>
            </w:r>
          </w:p>
        </w:tc>
      </w:tr>
      <w:tr w:rsidR="00DF3BCC" w14:paraId="120ABDE4" w14:textId="77777777" w:rsidTr="003F750A">
        <w:trPr>
          <w:trHeight w:val="273"/>
        </w:trPr>
        <w:tc>
          <w:tcPr>
            <w:tcW w:w="1056" w:type="dxa"/>
          </w:tcPr>
          <w:p w14:paraId="6D1A08E0" w14:textId="77777777" w:rsidR="00DF3BCC" w:rsidRDefault="00DF3BCC" w:rsidP="003F750A">
            <w:pPr>
              <w:pStyle w:val="TableParagraph"/>
              <w:ind w:left="119"/>
              <w:rPr>
                <w:sz w:val="24"/>
              </w:rPr>
            </w:pPr>
            <w:r>
              <w:rPr>
                <w:spacing w:val="-10"/>
                <w:sz w:val="24"/>
              </w:rPr>
              <w:t>4</w:t>
            </w:r>
          </w:p>
        </w:tc>
        <w:tc>
          <w:tcPr>
            <w:tcW w:w="1056" w:type="dxa"/>
            <w:tcBorders>
              <w:right w:val="single" w:sz="18" w:space="0" w:color="000000"/>
            </w:tcBorders>
          </w:tcPr>
          <w:p w14:paraId="1AD363DA" w14:textId="77777777" w:rsidR="00DF3BCC" w:rsidRDefault="00DF3BCC" w:rsidP="003F750A">
            <w:pPr>
              <w:pStyle w:val="TableParagraph"/>
              <w:ind w:left="155"/>
              <w:rPr>
                <w:sz w:val="24"/>
              </w:rPr>
            </w:pPr>
            <w:r>
              <w:rPr>
                <w:spacing w:val="-10"/>
                <w:sz w:val="24"/>
              </w:rPr>
              <w:t>5</w:t>
            </w:r>
          </w:p>
        </w:tc>
        <w:tc>
          <w:tcPr>
            <w:tcW w:w="1261" w:type="dxa"/>
            <w:tcBorders>
              <w:left w:val="single" w:sz="18" w:space="0" w:color="000000"/>
            </w:tcBorders>
          </w:tcPr>
          <w:p w14:paraId="3AAA5A04" w14:textId="77777777" w:rsidR="00DF3BCC" w:rsidRDefault="00DF3BCC" w:rsidP="003F750A">
            <w:pPr>
              <w:pStyle w:val="TableParagraph"/>
              <w:ind w:left="73"/>
              <w:rPr>
                <w:sz w:val="24"/>
              </w:rPr>
            </w:pPr>
            <w:r>
              <w:rPr>
                <w:spacing w:val="-10"/>
                <w:sz w:val="24"/>
              </w:rPr>
              <w:t>6</w:t>
            </w:r>
          </w:p>
        </w:tc>
        <w:tc>
          <w:tcPr>
            <w:tcW w:w="1349" w:type="dxa"/>
          </w:tcPr>
          <w:p w14:paraId="344C31A8" w14:textId="77777777" w:rsidR="00DF3BCC" w:rsidRDefault="00DF3BCC" w:rsidP="003F750A">
            <w:pPr>
              <w:pStyle w:val="TableParagraph"/>
              <w:rPr>
                <w:sz w:val="24"/>
              </w:rPr>
            </w:pPr>
            <w:r>
              <w:rPr>
                <w:spacing w:val="-10"/>
                <w:sz w:val="24"/>
              </w:rPr>
              <w:t>4</w:t>
            </w:r>
          </w:p>
        </w:tc>
        <w:tc>
          <w:tcPr>
            <w:tcW w:w="1352" w:type="dxa"/>
          </w:tcPr>
          <w:p w14:paraId="6A19CA94" w14:textId="77777777" w:rsidR="00DF3BCC" w:rsidRDefault="00DF3BCC" w:rsidP="003F750A">
            <w:pPr>
              <w:pStyle w:val="TableParagraph"/>
              <w:ind w:left="97"/>
              <w:rPr>
                <w:sz w:val="24"/>
              </w:rPr>
            </w:pPr>
            <w:r>
              <w:rPr>
                <w:spacing w:val="-10"/>
                <w:sz w:val="24"/>
              </w:rPr>
              <w:t>4</w:t>
            </w:r>
          </w:p>
        </w:tc>
        <w:tc>
          <w:tcPr>
            <w:tcW w:w="1349" w:type="dxa"/>
          </w:tcPr>
          <w:p w14:paraId="7A7D73B7" w14:textId="77777777" w:rsidR="00DF3BCC" w:rsidRDefault="00DF3BCC" w:rsidP="003F750A">
            <w:pPr>
              <w:pStyle w:val="TableParagraph"/>
              <w:ind w:left="94"/>
              <w:rPr>
                <w:sz w:val="24"/>
              </w:rPr>
            </w:pPr>
            <w:r>
              <w:rPr>
                <w:spacing w:val="-10"/>
                <w:sz w:val="24"/>
              </w:rPr>
              <w:t>4</w:t>
            </w:r>
          </w:p>
        </w:tc>
        <w:tc>
          <w:tcPr>
            <w:tcW w:w="1352" w:type="dxa"/>
          </w:tcPr>
          <w:p w14:paraId="39CD3F86" w14:textId="77777777" w:rsidR="00DF3BCC" w:rsidRDefault="00DF3BCC" w:rsidP="003F750A">
            <w:pPr>
              <w:pStyle w:val="TableParagraph"/>
              <w:ind w:left="121"/>
              <w:rPr>
                <w:sz w:val="24"/>
              </w:rPr>
            </w:pPr>
            <w:r>
              <w:rPr>
                <w:spacing w:val="-5"/>
                <w:sz w:val="24"/>
              </w:rPr>
              <w:t>18</w:t>
            </w:r>
          </w:p>
        </w:tc>
      </w:tr>
      <w:tr w:rsidR="00DF3BCC" w14:paraId="6ACA9209" w14:textId="77777777" w:rsidTr="003F750A">
        <w:trPr>
          <w:trHeight w:val="268"/>
        </w:trPr>
        <w:tc>
          <w:tcPr>
            <w:tcW w:w="1056" w:type="dxa"/>
          </w:tcPr>
          <w:p w14:paraId="41238EDF" w14:textId="77777777" w:rsidR="00DF3BCC" w:rsidRDefault="00DF3BCC" w:rsidP="003F750A">
            <w:pPr>
              <w:pStyle w:val="TableParagraph"/>
              <w:spacing w:line="248" w:lineRule="exact"/>
              <w:ind w:left="119"/>
              <w:rPr>
                <w:sz w:val="24"/>
              </w:rPr>
            </w:pPr>
            <w:r>
              <w:rPr>
                <w:spacing w:val="-10"/>
                <w:sz w:val="24"/>
              </w:rPr>
              <w:t>5</w:t>
            </w:r>
          </w:p>
        </w:tc>
        <w:tc>
          <w:tcPr>
            <w:tcW w:w="1056" w:type="dxa"/>
            <w:tcBorders>
              <w:right w:val="single" w:sz="18" w:space="0" w:color="000000"/>
            </w:tcBorders>
          </w:tcPr>
          <w:p w14:paraId="0C2CDFF3" w14:textId="77777777" w:rsidR="00DF3BCC" w:rsidRDefault="00DF3BCC" w:rsidP="003F750A">
            <w:pPr>
              <w:pStyle w:val="TableParagraph"/>
              <w:spacing w:line="248" w:lineRule="exact"/>
              <w:ind w:left="155"/>
              <w:rPr>
                <w:sz w:val="24"/>
              </w:rPr>
            </w:pPr>
            <w:r>
              <w:rPr>
                <w:spacing w:val="-10"/>
                <w:sz w:val="24"/>
              </w:rPr>
              <w:t>6</w:t>
            </w:r>
          </w:p>
        </w:tc>
        <w:tc>
          <w:tcPr>
            <w:tcW w:w="1261" w:type="dxa"/>
            <w:tcBorders>
              <w:left w:val="single" w:sz="18" w:space="0" w:color="000000"/>
            </w:tcBorders>
          </w:tcPr>
          <w:p w14:paraId="30982613" w14:textId="77777777" w:rsidR="00DF3BCC" w:rsidRDefault="00DF3BCC" w:rsidP="003F750A">
            <w:pPr>
              <w:pStyle w:val="TableParagraph"/>
              <w:spacing w:line="248" w:lineRule="exact"/>
              <w:ind w:left="73"/>
              <w:rPr>
                <w:sz w:val="24"/>
              </w:rPr>
            </w:pPr>
            <w:r>
              <w:rPr>
                <w:spacing w:val="-10"/>
                <w:sz w:val="24"/>
              </w:rPr>
              <w:t>7</w:t>
            </w:r>
          </w:p>
        </w:tc>
        <w:tc>
          <w:tcPr>
            <w:tcW w:w="1349" w:type="dxa"/>
          </w:tcPr>
          <w:p w14:paraId="57F9749A" w14:textId="77777777" w:rsidR="00DF3BCC" w:rsidRDefault="00DF3BCC" w:rsidP="003F750A">
            <w:pPr>
              <w:pStyle w:val="TableParagraph"/>
              <w:spacing w:line="248" w:lineRule="exact"/>
              <w:rPr>
                <w:sz w:val="24"/>
              </w:rPr>
            </w:pPr>
            <w:r>
              <w:rPr>
                <w:spacing w:val="-10"/>
                <w:sz w:val="24"/>
              </w:rPr>
              <w:t>5</w:t>
            </w:r>
          </w:p>
        </w:tc>
        <w:tc>
          <w:tcPr>
            <w:tcW w:w="1352" w:type="dxa"/>
          </w:tcPr>
          <w:p w14:paraId="17FB1FA6" w14:textId="77777777" w:rsidR="00DF3BCC" w:rsidRDefault="00DF3BCC" w:rsidP="003F750A">
            <w:pPr>
              <w:pStyle w:val="TableParagraph"/>
              <w:spacing w:line="248" w:lineRule="exact"/>
              <w:ind w:left="97"/>
              <w:rPr>
                <w:sz w:val="24"/>
              </w:rPr>
            </w:pPr>
            <w:r>
              <w:rPr>
                <w:spacing w:val="-10"/>
                <w:sz w:val="24"/>
              </w:rPr>
              <w:t>5</w:t>
            </w:r>
          </w:p>
        </w:tc>
        <w:tc>
          <w:tcPr>
            <w:tcW w:w="1349" w:type="dxa"/>
          </w:tcPr>
          <w:p w14:paraId="17F9E5C5" w14:textId="77777777" w:rsidR="00DF3BCC" w:rsidRDefault="00DF3BCC" w:rsidP="003F750A">
            <w:pPr>
              <w:pStyle w:val="TableParagraph"/>
              <w:spacing w:line="248" w:lineRule="exact"/>
              <w:ind w:left="94"/>
              <w:rPr>
                <w:sz w:val="24"/>
              </w:rPr>
            </w:pPr>
            <w:r>
              <w:rPr>
                <w:spacing w:val="-10"/>
                <w:sz w:val="24"/>
              </w:rPr>
              <w:t>5</w:t>
            </w:r>
          </w:p>
        </w:tc>
        <w:tc>
          <w:tcPr>
            <w:tcW w:w="1352" w:type="dxa"/>
          </w:tcPr>
          <w:p w14:paraId="68F06E76" w14:textId="77777777" w:rsidR="00DF3BCC" w:rsidRDefault="00DF3BCC" w:rsidP="003F750A">
            <w:pPr>
              <w:pStyle w:val="TableParagraph"/>
              <w:spacing w:line="248" w:lineRule="exact"/>
              <w:ind w:left="121"/>
              <w:rPr>
                <w:sz w:val="24"/>
              </w:rPr>
            </w:pPr>
            <w:r>
              <w:rPr>
                <w:spacing w:val="-5"/>
                <w:sz w:val="24"/>
              </w:rPr>
              <w:t>22</w:t>
            </w:r>
          </w:p>
        </w:tc>
      </w:tr>
      <w:tr w:rsidR="00DF3BCC" w14:paraId="40400701" w14:textId="77777777" w:rsidTr="003F750A">
        <w:trPr>
          <w:trHeight w:val="273"/>
        </w:trPr>
        <w:tc>
          <w:tcPr>
            <w:tcW w:w="1056" w:type="dxa"/>
          </w:tcPr>
          <w:p w14:paraId="7851560E" w14:textId="77777777" w:rsidR="00DF3BCC" w:rsidRDefault="00DF3BCC" w:rsidP="003F750A">
            <w:pPr>
              <w:pStyle w:val="TableParagraph"/>
              <w:ind w:left="119"/>
              <w:rPr>
                <w:sz w:val="24"/>
              </w:rPr>
            </w:pPr>
            <w:r>
              <w:rPr>
                <w:spacing w:val="-10"/>
                <w:sz w:val="24"/>
              </w:rPr>
              <w:t>6</w:t>
            </w:r>
          </w:p>
        </w:tc>
        <w:tc>
          <w:tcPr>
            <w:tcW w:w="1056" w:type="dxa"/>
            <w:tcBorders>
              <w:right w:val="single" w:sz="18" w:space="0" w:color="000000"/>
            </w:tcBorders>
          </w:tcPr>
          <w:p w14:paraId="635F61C7" w14:textId="77777777" w:rsidR="00DF3BCC" w:rsidRDefault="00DF3BCC" w:rsidP="003F750A">
            <w:pPr>
              <w:pStyle w:val="TableParagraph"/>
              <w:ind w:left="155"/>
              <w:rPr>
                <w:sz w:val="24"/>
              </w:rPr>
            </w:pPr>
            <w:r>
              <w:rPr>
                <w:spacing w:val="-10"/>
                <w:sz w:val="24"/>
              </w:rPr>
              <w:t>7</w:t>
            </w:r>
          </w:p>
        </w:tc>
        <w:tc>
          <w:tcPr>
            <w:tcW w:w="1261" w:type="dxa"/>
            <w:tcBorders>
              <w:left w:val="single" w:sz="18" w:space="0" w:color="000000"/>
            </w:tcBorders>
          </w:tcPr>
          <w:p w14:paraId="5D36F186" w14:textId="77777777" w:rsidR="00DF3BCC" w:rsidRDefault="00DF3BCC" w:rsidP="003F750A">
            <w:pPr>
              <w:pStyle w:val="TableParagraph"/>
              <w:ind w:left="73"/>
              <w:rPr>
                <w:sz w:val="24"/>
              </w:rPr>
            </w:pPr>
            <w:r>
              <w:rPr>
                <w:spacing w:val="-10"/>
                <w:sz w:val="24"/>
              </w:rPr>
              <w:t>8</w:t>
            </w:r>
          </w:p>
        </w:tc>
        <w:tc>
          <w:tcPr>
            <w:tcW w:w="1349" w:type="dxa"/>
          </w:tcPr>
          <w:p w14:paraId="1FDC808B" w14:textId="77777777" w:rsidR="00DF3BCC" w:rsidRDefault="00DF3BCC" w:rsidP="003F750A">
            <w:pPr>
              <w:pStyle w:val="TableParagraph"/>
              <w:rPr>
                <w:sz w:val="24"/>
              </w:rPr>
            </w:pPr>
            <w:r>
              <w:rPr>
                <w:spacing w:val="-10"/>
                <w:sz w:val="24"/>
              </w:rPr>
              <w:t>6</w:t>
            </w:r>
          </w:p>
        </w:tc>
        <w:tc>
          <w:tcPr>
            <w:tcW w:w="1352" w:type="dxa"/>
          </w:tcPr>
          <w:p w14:paraId="693C0652" w14:textId="77777777" w:rsidR="00DF3BCC" w:rsidRDefault="00DF3BCC" w:rsidP="003F750A">
            <w:pPr>
              <w:pStyle w:val="TableParagraph"/>
              <w:ind w:left="97"/>
              <w:rPr>
                <w:sz w:val="24"/>
              </w:rPr>
            </w:pPr>
            <w:r>
              <w:rPr>
                <w:spacing w:val="-10"/>
                <w:sz w:val="24"/>
              </w:rPr>
              <w:t>6</w:t>
            </w:r>
          </w:p>
        </w:tc>
        <w:tc>
          <w:tcPr>
            <w:tcW w:w="1349" w:type="dxa"/>
          </w:tcPr>
          <w:p w14:paraId="3ECB6FF9" w14:textId="77777777" w:rsidR="00DF3BCC" w:rsidRDefault="00DF3BCC" w:rsidP="003F750A">
            <w:pPr>
              <w:pStyle w:val="TableParagraph"/>
              <w:ind w:left="94"/>
              <w:rPr>
                <w:sz w:val="24"/>
              </w:rPr>
            </w:pPr>
            <w:r>
              <w:rPr>
                <w:spacing w:val="-10"/>
                <w:sz w:val="24"/>
              </w:rPr>
              <w:t>6</w:t>
            </w:r>
          </w:p>
        </w:tc>
        <w:tc>
          <w:tcPr>
            <w:tcW w:w="1352" w:type="dxa"/>
          </w:tcPr>
          <w:p w14:paraId="1D938AC9" w14:textId="77777777" w:rsidR="00DF3BCC" w:rsidRDefault="00DF3BCC" w:rsidP="003F750A">
            <w:pPr>
              <w:pStyle w:val="TableParagraph"/>
              <w:ind w:left="121"/>
              <w:rPr>
                <w:sz w:val="24"/>
              </w:rPr>
            </w:pPr>
            <w:r>
              <w:rPr>
                <w:spacing w:val="-5"/>
                <w:sz w:val="24"/>
              </w:rPr>
              <w:t>26</w:t>
            </w:r>
          </w:p>
        </w:tc>
      </w:tr>
      <w:tr w:rsidR="00DF3BCC" w14:paraId="1D9DD241" w14:textId="77777777" w:rsidTr="003F750A">
        <w:trPr>
          <w:trHeight w:val="268"/>
        </w:trPr>
        <w:tc>
          <w:tcPr>
            <w:tcW w:w="1056" w:type="dxa"/>
          </w:tcPr>
          <w:p w14:paraId="73597DDD" w14:textId="77777777" w:rsidR="00DF3BCC" w:rsidRDefault="00DF3BCC" w:rsidP="003F750A">
            <w:pPr>
              <w:pStyle w:val="TableParagraph"/>
              <w:spacing w:line="248" w:lineRule="exact"/>
              <w:ind w:left="119"/>
              <w:rPr>
                <w:sz w:val="24"/>
              </w:rPr>
            </w:pPr>
            <w:r>
              <w:rPr>
                <w:spacing w:val="-10"/>
                <w:sz w:val="24"/>
              </w:rPr>
              <w:t>7</w:t>
            </w:r>
          </w:p>
        </w:tc>
        <w:tc>
          <w:tcPr>
            <w:tcW w:w="1056" w:type="dxa"/>
            <w:tcBorders>
              <w:right w:val="single" w:sz="18" w:space="0" w:color="000000"/>
            </w:tcBorders>
          </w:tcPr>
          <w:p w14:paraId="4B3E7295" w14:textId="77777777" w:rsidR="00DF3BCC" w:rsidRDefault="00DF3BCC" w:rsidP="003F750A">
            <w:pPr>
              <w:pStyle w:val="TableParagraph"/>
              <w:spacing w:line="248" w:lineRule="exact"/>
              <w:ind w:left="155"/>
              <w:rPr>
                <w:sz w:val="24"/>
              </w:rPr>
            </w:pPr>
            <w:r>
              <w:rPr>
                <w:spacing w:val="-10"/>
                <w:sz w:val="24"/>
              </w:rPr>
              <w:t>8</w:t>
            </w:r>
          </w:p>
        </w:tc>
        <w:tc>
          <w:tcPr>
            <w:tcW w:w="1261" w:type="dxa"/>
            <w:tcBorders>
              <w:left w:val="single" w:sz="18" w:space="0" w:color="000000"/>
            </w:tcBorders>
          </w:tcPr>
          <w:p w14:paraId="35BE9C2A" w14:textId="77777777" w:rsidR="00DF3BCC" w:rsidRDefault="00DF3BCC" w:rsidP="003F750A">
            <w:pPr>
              <w:pStyle w:val="TableParagraph"/>
              <w:spacing w:line="248" w:lineRule="exact"/>
              <w:ind w:left="73"/>
              <w:rPr>
                <w:sz w:val="24"/>
              </w:rPr>
            </w:pPr>
            <w:r>
              <w:rPr>
                <w:spacing w:val="-10"/>
                <w:sz w:val="24"/>
              </w:rPr>
              <w:t>9</w:t>
            </w:r>
          </w:p>
        </w:tc>
        <w:tc>
          <w:tcPr>
            <w:tcW w:w="1349" w:type="dxa"/>
          </w:tcPr>
          <w:p w14:paraId="6C79CF85" w14:textId="77777777" w:rsidR="00DF3BCC" w:rsidRDefault="00DF3BCC" w:rsidP="003F750A">
            <w:pPr>
              <w:pStyle w:val="TableParagraph"/>
              <w:spacing w:line="248" w:lineRule="exact"/>
              <w:rPr>
                <w:sz w:val="24"/>
              </w:rPr>
            </w:pPr>
            <w:r>
              <w:rPr>
                <w:spacing w:val="-10"/>
                <w:sz w:val="24"/>
              </w:rPr>
              <w:t>7</w:t>
            </w:r>
          </w:p>
        </w:tc>
        <w:tc>
          <w:tcPr>
            <w:tcW w:w="1352" w:type="dxa"/>
          </w:tcPr>
          <w:p w14:paraId="181B2079" w14:textId="77777777" w:rsidR="00DF3BCC" w:rsidRDefault="00DF3BCC" w:rsidP="003F750A">
            <w:pPr>
              <w:pStyle w:val="TableParagraph"/>
              <w:spacing w:line="248" w:lineRule="exact"/>
              <w:ind w:left="97"/>
              <w:rPr>
                <w:sz w:val="24"/>
              </w:rPr>
            </w:pPr>
            <w:r>
              <w:rPr>
                <w:spacing w:val="-10"/>
                <w:sz w:val="24"/>
              </w:rPr>
              <w:t>7</w:t>
            </w:r>
          </w:p>
        </w:tc>
        <w:tc>
          <w:tcPr>
            <w:tcW w:w="1349" w:type="dxa"/>
          </w:tcPr>
          <w:p w14:paraId="63B97EDF" w14:textId="77777777" w:rsidR="00DF3BCC" w:rsidRDefault="00DF3BCC" w:rsidP="003F750A">
            <w:pPr>
              <w:pStyle w:val="TableParagraph"/>
              <w:spacing w:line="248" w:lineRule="exact"/>
              <w:ind w:left="94"/>
              <w:rPr>
                <w:sz w:val="24"/>
              </w:rPr>
            </w:pPr>
            <w:r>
              <w:rPr>
                <w:spacing w:val="-10"/>
                <w:sz w:val="24"/>
              </w:rPr>
              <w:t>7</w:t>
            </w:r>
          </w:p>
        </w:tc>
        <w:tc>
          <w:tcPr>
            <w:tcW w:w="1352" w:type="dxa"/>
          </w:tcPr>
          <w:p w14:paraId="5E4524B3" w14:textId="77777777" w:rsidR="00DF3BCC" w:rsidRDefault="00DF3BCC" w:rsidP="003F750A">
            <w:pPr>
              <w:pStyle w:val="TableParagraph"/>
              <w:spacing w:line="248" w:lineRule="exact"/>
              <w:ind w:left="121"/>
              <w:rPr>
                <w:sz w:val="24"/>
              </w:rPr>
            </w:pPr>
            <w:r>
              <w:rPr>
                <w:spacing w:val="-5"/>
                <w:sz w:val="24"/>
              </w:rPr>
              <w:t>30</w:t>
            </w:r>
          </w:p>
        </w:tc>
      </w:tr>
      <w:tr w:rsidR="00DF3BCC" w14:paraId="2C5AA124" w14:textId="77777777" w:rsidTr="003F750A">
        <w:trPr>
          <w:trHeight w:val="273"/>
        </w:trPr>
        <w:tc>
          <w:tcPr>
            <w:tcW w:w="1056" w:type="dxa"/>
          </w:tcPr>
          <w:p w14:paraId="4A97B851" w14:textId="77777777" w:rsidR="00DF3BCC" w:rsidRDefault="00DF3BCC" w:rsidP="003F750A">
            <w:pPr>
              <w:pStyle w:val="TableParagraph"/>
              <w:ind w:left="119"/>
              <w:rPr>
                <w:sz w:val="24"/>
              </w:rPr>
            </w:pPr>
            <w:r>
              <w:rPr>
                <w:spacing w:val="-10"/>
                <w:sz w:val="24"/>
              </w:rPr>
              <w:t>8</w:t>
            </w:r>
          </w:p>
        </w:tc>
        <w:tc>
          <w:tcPr>
            <w:tcW w:w="1056" w:type="dxa"/>
            <w:tcBorders>
              <w:right w:val="single" w:sz="18" w:space="0" w:color="000000"/>
            </w:tcBorders>
          </w:tcPr>
          <w:p w14:paraId="3986D7D0" w14:textId="77777777" w:rsidR="00DF3BCC" w:rsidRDefault="00DF3BCC" w:rsidP="003F750A">
            <w:pPr>
              <w:pStyle w:val="TableParagraph"/>
              <w:ind w:left="155"/>
              <w:rPr>
                <w:sz w:val="24"/>
              </w:rPr>
            </w:pPr>
            <w:r>
              <w:rPr>
                <w:spacing w:val="-10"/>
                <w:sz w:val="24"/>
              </w:rPr>
              <w:t>9</w:t>
            </w:r>
          </w:p>
        </w:tc>
        <w:tc>
          <w:tcPr>
            <w:tcW w:w="1261" w:type="dxa"/>
            <w:tcBorders>
              <w:left w:val="single" w:sz="18" w:space="0" w:color="000000"/>
            </w:tcBorders>
          </w:tcPr>
          <w:p w14:paraId="05121EFB" w14:textId="77777777" w:rsidR="00DF3BCC" w:rsidRDefault="00DF3BCC" w:rsidP="003F750A">
            <w:pPr>
              <w:pStyle w:val="TableParagraph"/>
              <w:ind w:left="73"/>
              <w:rPr>
                <w:sz w:val="24"/>
              </w:rPr>
            </w:pPr>
            <w:r>
              <w:rPr>
                <w:spacing w:val="-5"/>
                <w:sz w:val="24"/>
              </w:rPr>
              <w:t>10</w:t>
            </w:r>
          </w:p>
        </w:tc>
        <w:tc>
          <w:tcPr>
            <w:tcW w:w="1349" w:type="dxa"/>
          </w:tcPr>
          <w:p w14:paraId="233B438D" w14:textId="77777777" w:rsidR="00DF3BCC" w:rsidRDefault="00DF3BCC" w:rsidP="003F750A">
            <w:pPr>
              <w:pStyle w:val="TableParagraph"/>
              <w:rPr>
                <w:sz w:val="24"/>
              </w:rPr>
            </w:pPr>
            <w:r>
              <w:rPr>
                <w:spacing w:val="-10"/>
                <w:sz w:val="24"/>
              </w:rPr>
              <w:t>8</w:t>
            </w:r>
          </w:p>
        </w:tc>
        <w:tc>
          <w:tcPr>
            <w:tcW w:w="1352" w:type="dxa"/>
          </w:tcPr>
          <w:p w14:paraId="339B2CD3" w14:textId="77777777" w:rsidR="00DF3BCC" w:rsidRDefault="00DF3BCC" w:rsidP="003F750A">
            <w:pPr>
              <w:pStyle w:val="TableParagraph"/>
              <w:ind w:left="97"/>
              <w:rPr>
                <w:sz w:val="24"/>
              </w:rPr>
            </w:pPr>
            <w:r>
              <w:rPr>
                <w:spacing w:val="-10"/>
                <w:sz w:val="24"/>
              </w:rPr>
              <w:t>8</w:t>
            </w:r>
          </w:p>
        </w:tc>
        <w:tc>
          <w:tcPr>
            <w:tcW w:w="1349" w:type="dxa"/>
          </w:tcPr>
          <w:p w14:paraId="631361C2" w14:textId="77777777" w:rsidR="00DF3BCC" w:rsidRDefault="00DF3BCC" w:rsidP="003F750A">
            <w:pPr>
              <w:pStyle w:val="TableParagraph"/>
              <w:ind w:left="94"/>
              <w:rPr>
                <w:sz w:val="24"/>
              </w:rPr>
            </w:pPr>
            <w:r>
              <w:rPr>
                <w:spacing w:val="-10"/>
                <w:sz w:val="24"/>
              </w:rPr>
              <w:t>8</w:t>
            </w:r>
          </w:p>
        </w:tc>
        <w:tc>
          <w:tcPr>
            <w:tcW w:w="1352" w:type="dxa"/>
          </w:tcPr>
          <w:p w14:paraId="799A37C6" w14:textId="77777777" w:rsidR="00DF3BCC" w:rsidRDefault="00DF3BCC" w:rsidP="003F750A">
            <w:pPr>
              <w:pStyle w:val="TableParagraph"/>
              <w:ind w:left="121"/>
              <w:rPr>
                <w:sz w:val="24"/>
              </w:rPr>
            </w:pPr>
            <w:r>
              <w:rPr>
                <w:spacing w:val="-5"/>
                <w:sz w:val="24"/>
              </w:rPr>
              <w:t>34</w:t>
            </w:r>
          </w:p>
        </w:tc>
      </w:tr>
      <w:tr w:rsidR="00DF3BCC" w14:paraId="3D8D4546" w14:textId="77777777" w:rsidTr="003F750A">
        <w:trPr>
          <w:trHeight w:val="268"/>
        </w:trPr>
        <w:tc>
          <w:tcPr>
            <w:tcW w:w="1056" w:type="dxa"/>
          </w:tcPr>
          <w:p w14:paraId="2BE49F72" w14:textId="77777777" w:rsidR="00DF3BCC" w:rsidRDefault="00DF3BCC" w:rsidP="003F750A">
            <w:pPr>
              <w:pStyle w:val="TableParagraph"/>
              <w:spacing w:line="248" w:lineRule="exact"/>
              <w:ind w:left="119"/>
              <w:rPr>
                <w:sz w:val="24"/>
              </w:rPr>
            </w:pPr>
            <w:r>
              <w:rPr>
                <w:spacing w:val="-10"/>
                <w:sz w:val="24"/>
              </w:rPr>
              <w:t>9</w:t>
            </w:r>
          </w:p>
        </w:tc>
        <w:tc>
          <w:tcPr>
            <w:tcW w:w="1056" w:type="dxa"/>
            <w:tcBorders>
              <w:right w:val="single" w:sz="18" w:space="0" w:color="000000"/>
            </w:tcBorders>
          </w:tcPr>
          <w:p w14:paraId="7CC5A92F" w14:textId="77777777" w:rsidR="00DF3BCC" w:rsidRDefault="00DF3BCC" w:rsidP="003F750A">
            <w:pPr>
              <w:pStyle w:val="TableParagraph"/>
              <w:spacing w:line="248" w:lineRule="exact"/>
              <w:ind w:left="155"/>
              <w:rPr>
                <w:sz w:val="24"/>
              </w:rPr>
            </w:pPr>
            <w:r>
              <w:rPr>
                <w:spacing w:val="-5"/>
                <w:sz w:val="24"/>
              </w:rPr>
              <w:t>10</w:t>
            </w:r>
          </w:p>
        </w:tc>
        <w:tc>
          <w:tcPr>
            <w:tcW w:w="1261" w:type="dxa"/>
            <w:tcBorders>
              <w:left w:val="single" w:sz="18" w:space="0" w:color="000000"/>
            </w:tcBorders>
          </w:tcPr>
          <w:p w14:paraId="45F868EF" w14:textId="77777777" w:rsidR="00DF3BCC" w:rsidRDefault="00DF3BCC" w:rsidP="003F750A">
            <w:pPr>
              <w:pStyle w:val="TableParagraph"/>
              <w:spacing w:line="248" w:lineRule="exact"/>
              <w:ind w:left="73"/>
              <w:rPr>
                <w:sz w:val="24"/>
              </w:rPr>
            </w:pPr>
            <w:r>
              <w:rPr>
                <w:spacing w:val="-5"/>
                <w:sz w:val="24"/>
              </w:rPr>
              <w:t>11</w:t>
            </w:r>
          </w:p>
        </w:tc>
        <w:tc>
          <w:tcPr>
            <w:tcW w:w="1349" w:type="dxa"/>
          </w:tcPr>
          <w:p w14:paraId="65DE7236" w14:textId="77777777" w:rsidR="00DF3BCC" w:rsidRDefault="00DF3BCC" w:rsidP="003F750A">
            <w:pPr>
              <w:pStyle w:val="TableParagraph"/>
              <w:spacing w:line="248" w:lineRule="exact"/>
              <w:rPr>
                <w:sz w:val="24"/>
              </w:rPr>
            </w:pPr>
            <w:r>
              <w:rPr>
                <w:spacing w:val="-10"/>
                <w:sz w:val="24"/>
              </w:rPr>
              <w:t>9</w:t>
            </w:r>
          </w:p>
        </w:tc>
        <w:tc>
          <w:tcPr>
            <w:tcW w:w="1352" w:type="dxa"/>
          </w:tcPr>
          <w:p w14:paraId="21D07635" w14:textId="77777777" w:rsidR="00DF3BCC" w:rsidRDefault="00DF3BCC" w:rsidP="003F750A">
            <w:pPr>
              <w:pStyle w:val="TableParagraph"/>
              <w:spacing w:line="248" w:lineRule="exact"/>
              <w:ind w:left="97"/>
              <w:rPr>
                <w:sz w:val="24"/>
              </w:rPr>
            </w:pPr>
            <w:r>
              <w:rPr>
                <w:spacing w:val="-10"/>
                <w:sz w:val="24"/>
              </w:rPr>
              <w:t>9</w:t>
            </w:r>
          </w:p>
        </w:tc>
        <w:tc>
          <w:tcPr>
            <w:tcW w:w="1349" w:type="dxa"/>
          </w:tcPr>
          <w:p w14:paraId="55539B01" w14:textId="77777777" w:rsidR="00DF3BCC" w:rsidRDefault="00DF3BCC" w:rsidP="003F750A">
            <w:pPr>
              <w:pStyle w:val="TableParagraph"/>
              <w:spacing w:line="248" w:lineRule="exact"/>
              <w:ind w:left="94"/>
              <w:rPr>
                <w:sz w:val="24"/>
              </w:rPr>
            </w:pPr>
            <w:r>
              <w:rPr>
                <w:spacing w:val="-10"/>
                <w:sz w:val="24"/>
              </w:rPr>
              <w:t>9</w:t>
            </w:r>
          </w:p>
        </w:tc>
        <w:tc>
          <w:tcPr>
            <w:tcW w:w="1352" w:type="dxa"/>
          </w:tcPr>
          <w:p w14:paraId="036E67B5" w14:textId="77777777" w:rsidR="00DF3BCC" w:rsidRDefault="00DF3BCC" w:rsidP="003F750A">
            <w:pPr>
              <w:pStyle w:val="TableParagraph"/>
              <w:spacing w:line="248" w:lineRule="exact"/>
              <w:ind w:left="121"/>
              <w:rPr>
                <w:sz w:val="24"/>
              </w:rPr>
            </w:pPr>
            <w:r>
              <w:rPr>
                <w:spacing w:val="-5"/>
                <w:sz w:val="24"/>
              </w:rPr>
              <w:t>38</w:t>
            </w:r>
          </w:p>
        </w:tc>
      </w:tr>
      <w:tr w:rsidR="00DF3BCC" w14:paraId="52665382" w14:textId="77777777" w:rsidTr="003F750A">
        <w:trPr>
          <w:trHeight w:val="273"/>
        </w:trPr>
        <w:tc>
          <w:tcPr>
            <w:tcW w:w="1056" w:type="dxa"/>
          </w:tcPr>
          <w:p w14:paraId="6FA762F2" w14:textId="77777777" w:rsidR="00DF3BCC" w:rsidRDefault="00DF3BCC" w:rsidP="003F750A">
            <w:pPr>
              <w:pStyle w:val="TableParagraph"/>
              <w:ind w:left="119"/>
              <w:rPr>
                <w:sz w:val="24"/>
              </w:rPr>
            </w:pPr>
            <w:r>
              <w:rPr>
                <w:spacing w:val="-5"/>
                <w:sz w:val="24"/>
              </w:rPr>
              <w:t>10</w:t>
            </w:r>
          </w:p>
        </w:tc>
        <w:tc>
          <w:tcPr>
            <w:tcW w:w="1056" w:type="dxa"/>
            <w:tcBorders>
              <w:right w:val="single" w:sz="18" w:space="0" w:color="000000"/>
            </w:tcBorders>
          </w:tcPr>
          <w:p w14:paraId="038BD9ED" w14:textId="77777777" w:rsidR="00DF3BCC" w:rsidRDefault="00DF3BCC" w:rsidP="003F750A">
            <w:pPr>
              <w:pStyle w:val="TableParagraph"/>
              <w:ind w:left="155"/>
              <w:rPr>
                <w:sz w:val="24"/>
              </w:rPr>
            </w:pPr>
            <w:r>
              <w:rPr>
                <w:spacing w:val="-5"/>
                <w:sz w:val="24"/>
              </w:rPr>
              <w:t>11</w:t>
            </w:r>
          </w:p>
        </w:tc>
        <w:tc>
          <w:tcPr>
            <w:tcW w:w="1261" w:type="dxa"/>
            <w:tcBorders>
              <w:left w:val="single" w:sz="18" w:space="0" w:color="000000"/>
            </w:tcBorders>
          </w:tcPr>
          <w:p w14:paraId="2733FDE4" w14:textId="77777777" w:rsidR="00DF3BCC" w:rsidRDefault="00DF3BCC" w:rsidP="003F750A">
            <w:pPr>
              <w:pStyle w:val="TableParagraph"/>
              <w:ind w:left="73"/>
              <w:rPr>
                <w:sz w:val="24"/>
              </w:rPr>
            </w:pPr>
            <w:r>
              <w:rPr>
                <w:spacing w:val="-5"/>
                <w:sz w:val="24"/>
              </w:rPr>
              <w:t>12</w:t>
            </w:r>
          </w:p>
        </w:tc>
        <w:tc>
          <w:tcPr>
            <w:tcW w:w="1349" w:type="dxa"/>
          </w:tcPr>
          <w:p w14:paraId="109FCE6D" w14:textId="77777777" w:rsidR="00DF3BCC" w:rsidRDefault="00DF3BCC" w:rsidP="003F750A">
            <w:pPr>
              <w:pStyle w:val="TableParagraph"/>
              <w:rPr>
                <w:sz w:val="24"/>
              </w:rPr>
            </w:pPr>
            <w:r>
              <w:rPr>
                <w:spacing w:val="-5"/>
                <w:sz w:val="24"/>
              </w:rPr>
              <w:t>10</w:t>
            </w:r>
          </w:p>
        </w:tc>
        <w:tc>
          <w:tcPr>
            <w:tcW w:w="1352" w:type="dxa"/>
          </w:tcPr>
          <w:p w14:paraId="5DBEE0B8" w14:textId="77777777" w:rsidR="00DF3BCC" w:rsidRDefault="00DF3BCC" w:rsidP="003F750A">
            <w:pPr>
              <w:pStyle w:val="TableParagraph"/>
              <w:ind w:left="97"/>
              <w:rPr>
                <w:sz w:val="24"/>
              </w:rPr>
            </w:pPr>
            <w:r>
              <w:rPr>
                <w:spacing w:val="-5"/>
                <w:sz w:val="24"/>
              </w:rPr>
              <w:t>10</w:t>
            </w:r>
          </w:p>
        </w:tc>
        <w:tc>
          <w:tcPr>
            <w:tcW w:w="1349" w:type="dxa"/>
          </w:tcPr>
          <w:p w14:paraId="7EBFEABA" w14:textId="77777777" w:rsidR="00DF3BCC" w:rsidRDefault="00DF3BCC" w:rsidP="003F750A">
            <w:pPr>
              <w:pStyle w:val="TableParagraph"/>
              <w:ind w:left="94"/>
              <w:rPr>
                <w:sz w:val="24"/>
              </w:rPr>
            </w:pPr>
            <w:r>
              <w:rPr>
                <w:spacing w:val="-5"/>
                <w:sz w:val="24"/>
              </w:rPr>
              <w:t>10</w:t>
            </w:r>
          </w:p>
        </w:tc>
        <w:tc>
          <w:tcPr>
            <w:tcW w:w="1352" w:type="dxa"/>
          </w:tcPr>
          <w:p w14:paraId="239CD363" w14:textId="77777777" w:rsidR="00DF3BCC" w:rsidRDefault="00DF3BCC" w:rsidP="003F750A">
            <w:pPr>
              <w:pStyle w:val="TableParagraph"/>
              <w:ind w:left="121"/>
              <w:rPr>
                <w:sz w:val="24"/>
              </w:rPr>
            </w:pPr>
            <w:r>
              <w:rPr>
                <w:spacing w:val="-5"/>
                <w:sz w:val="24"/>
              </w:rPr>
              <w:t>42</w:t>
            </w:r>
          </w:p>
        </w:tc>
      </w:tr>
      <w:tr w:rsidR="00DF3BCC" w14:paraId="65D880CE" w14:textId="77777777" w:rsidTr="003F750A">
        <w:trPr>
          <w:trHeight w:val="272"/>
        </w:trPr>
        <w:tc>
          <w:tcPr>
            <w:tcW w:w="1056" w:type="dxa"/>
          </w:tcPr>
          <w:p w14:paraId="3A9E7433" w14:textId="77777777" w:rsidR="00DF3BCC" w:rsidRDefault="00DF3BCC" w:rsidP="003F750A">
            <w:pPr>
              <w:pStyle w:val="TableParagraph"/>
              <w:ind w:left="119"/>
              <w:rPr>
                <w:sz w:val="24"/>
              </w:rPr>
            </w:pPr>
            <w:r>
              <w:rPr>
                <w:spacing w:val="-5"/>
                <w:sz w:val="24"/>
              </w:rPr>
              <w:t>11</w:t>
            </w:r>
          </w:p>
        </w:tc>
        <w:tc>
          <w:tcPr>
            <w:tcW w:w="1056" w:type="dxa"/>
            <w:tcBorders>
              <w:right w:val="single" w:sz="18" w:space="0" w:color="000000"/>
            </w:tcBorders>
          </w:tcPr>
          <w:p w14:paraId="6BDC976D" w14:textId="77777777" w:rsidR="00DF3BCC" w:rsidRDefault="00DF3BCC" w:rsidP="003F750A">
            <w:pPr>
              <w:pStyle w:val="TableParagraph"/>
              <w:ind w:left="155"/>
              <w:rPr>
                <w:sz w:val="24"/>
              </w:rPr>
            </w:pPr>
            <w:r>
              <w:rPr>
                <w:spacing w:val="-5"/>
                <w:sz w:val="24"/>
              </w:rPr>
              <w:t>12</w:t>
            </w:r>
          </w:p>
        </w:tc>
        <w:tc>
          <w:tcPr>
            <w:tcW w:w="1261" w:type="dxa"/>
            <w:tcBorders>
              <w:left w:val="single" w:sz="18" w:space="0" w:color="000000"/>
            </w:tcBorders>
          </w:tcPr>
          <w:p w14:paraId="08AA14B5" w14:textId="77777777" w:rsidR="00DF3BCC" w:rsidRDefault="00DF3BCC" w:rsidP="003F750A">
            <w:pPr>
              <w:pStyle w:val="TableParagraph"/>
              <w:ind w:left="73"/>
              <w:rPr>
                <w:sz w:val="24"/>
              </w:rPr>
            </w:pPr>
            <w:r>
              <w:rPr>
                <w:spacing w:val="-5"/>
                <w:sz w:val="24"/>
              </w:rPr>
              <w:t>13</w:t>
            </w:r>
          </w:p>
        </w:tc>
        <w:tc>
          <w:tcPr>
            <w:tcW w:w="1349" w:type="dxa"/>
          </w:tcPr>
          <w:p w14:paraId="7FE90AA3" w14:textId="77777777" w:rsidR="00DF3BCC" w:rsidRDefault="00DF3BCC" w:rsidP="003F750A">
            <w:pPr>
              <w:pStyle w:val="TableParagraph"/>
              <w:rPr>
                <w:sz w:val="24"/>
              </w:rPr>
            </w:pPr>
            <w:r>
              <w:rPr>
                <w:spacing w:val="-5"/>
                <w:sz w:val="24"/>
              </w:rPr>
              <w:t>11</w:t>
            </w:r>
          </w:p>
        </w:tc>
        <w:tc>
          <w:tcPr>
            <w:tcW w:w="1352" w:type="dxa"/>
          </w:tcPr>
          <w:p w14:paraId="2A4A19D5" w14:textId="77777777" w:rsidR="00DF3BCC" w:rsidRDefault="00DF3BCC" w:rsidP="003F750A">
            <w:pPr>
              <w:pStyle w:val="TableParagraph"/>
              <w:ind w:left="97"/>
              <w:rPr>
                <w:sz w:val="24"/>
              </w:rPr>
            </w:pPr>
            <w:r>
              <w:rPr>
                <w:spacing w:val="-5"/>
                <w:sz w:val="24"/>
              </w:rPr>
              <w:t>11</w:t>
            </w:r>
          </w:p>
        </w:tc>
        <w:tc>
          <w:tcPr>
            <w:tcW w:w="1349" w:type="dxa"/>
          </w:tcPr>
          <w:p w14:paraId="77CDDBB7" w14:textId="77777777" w:rsidR="00DF3BCC" w:rsidRDefault="00DF3BCC" w:rsidP="003F750A">
            <w:pPr>
              <w:pStyle w:val="TableParagraph"/>
              <w:ind w:left="94"/>
              <w:rPr>
                <w:sz w:val="24"/>
              </w:rPr>
            </w:pPr>
            <w:r>
              <w:rPr>
                <w:spacing w:val="-5"/>
                <w:sz w:val="24"/>
              </w:rPr>
              <w:t>11</w:t>
            </w:r>
          </w:p>
        </w:tc>
        <w:tc>
          <w:tcPr>
            <w:tcW w:w="1352" w:type="dxa"/>
          </w:tcPr>
          <w:p w14:paraId="2F72E56E" w14:textId="77777777" w:rsidR="00DF3BCC" w:rsidRDefault="00DF3BCC" w:rsidP="003F750A">
            <w:pPr>
              <w:pStyle w:val="TableParagraph"/>
              <w:ind w:left="121"/>
              <w:rPr>
                <w:sz w:val="24"/>
              </w:rPr>
            </w:pPr>
            <w:r>
              <w:rPr>
                <w:spacing w:val="-5"/>
                <w:sz w:val="24"/>
              </w:rPr>
              <w:t>46</w:t>
            </w:r>
          </w:p>
        </w:tc>
      </w:tr>
      <w:tr w:rsidR="00DF3BCC" w14:paraId="4031B386" w14:textId="77777777" w:rsidTr="003F750A">
        <w:trPr>
          <w:trHeight w:val="268"/>
        </w:trPr>
        <w:tc>
          <w:tcPr>
            <w:tcW w:w="1056" w:type="dxa"/>
          </w:tcPr>
          <w:p w14:paraId="3DD2427E" w14:textId="77777777" w:rsidR="00DF3BCC" w:rsidRDefault="00DF3BCC" w:rsidP="003F750A">
            <w:pPr>
              <w:pStyle w:val="TableParagraph"/>
              <w:spacing w:line="249" w:lineRule="exact"/>
              <w:ind w:left="119"/>
              <w:rPr>
                <w:sz w:val="24"/>
              </w:rPr>
            </w:pPr>
            <w:r>
              <w:rPr>
                <w:spacing w:val="-5"/>
                <w:sz w:val="24"/>
              </w:rPr>
              <w:t>12</w:t>
            </w:r>
          </w:p>
        </w:tc>
        <w:tc>
          <w:tcPr>
            <w:tcW w:w="1056" w:type="dxa"/>
            <w:tcBorders>
              <w:right w:val="single" w:sz="18" w:space="0" w:color="000000"/>
            </w:tcBorders>
          </w:tcPr>
          <w:p w14:paraId="464DA594" w14:textId="77777777" w:rsidR="00DF3BCC" w:rsidRDefault="00DF3BCC" w:rsidP="003F750A">
            <w:pPr>
              <w:pStyle w:val="TableParagraph"/>
              <w:spacing w:line="249" w:lineRule="exact"/>
              <w:ind w:left="155"/>
              <w:rPr>
                <w:sz w:val="24"/>
              </w:rPr>
            </w:pPr>
            <w:r>
              <w:rPr>
                <w:spacing w:val="-5"/>
                <w:sz w:val="24"/>
              </w:rPr>
              <w:t>13</w:t>
            </w:r>
          </w:p>
        </w:tc>
        <w:tc>
          <w:tcPr>
            <w:tcW w:w="1261" w:type="dxa"/>
            <w:tcBorders>
              <w:left w:val="single" w:sz="18" w:space="0" w:color="000000"/>
            </w:tcBorders>
          </w:tcPr>
          <w:p w14:paraId="2BD5F562" w14:textId="77777777" w:rsidR="00DF3BCC" w:rsidRDefault="00DF3BCC" w:rsidP="003F750A">
            <w:pPr>
              <w:pStyle w:val="TableParagraph"/>
              <w:spacing w:line="249" w:lineRule="exact"/>
              <w:ind w:left="73"/>
              <w:rPr>
                <w:sz w:val="24"/>
              </w:rPr>
            </w:pPr>
            <w:r>
              <w:rPr>
                <w:spacing w:val="-5"/>
                <w:sz w:val="24"/>
              </w:rPr>
              <w:t>14</w:t>
            </w:r>
          </w:p>
        </w:tc>
        <w:tc>
          <w:tcPr>
            <w:tcW w:w="1349" w:type="dxa"/>
          </w:tcPr>
          <w:p w14:paraId="4A33898B" w14:textId="77777777" w:rsidR="00DF3BCC" w:rsidRDefault="00DF3BCC" w:rsidP="003F750A">
            <w:pPr>
              <w:pStyle w:val="TableParagraph"/>
              <w:spacing w:line="249" w:lineRule="exact"/>
              <w:rPr>
                <w:sz w:val="24"/>
              </w:rPr>
            </w:pPr>
            <w:r>
              <w:rPr>
                <w:spacing w:val="-5"/>
                <w:sz w:val="24"/>
              </w:rPr>
              <w:t>12</w:t>
            </w:r>
          </w:p>
        </w:tc>
        <w:tc>
          <w:tcPr>
            <w:tcW w:w="1352" w:type="dxa"/>
          </w:tcPr>
          <w:p w14:paraId="36306447" w14:textId="77777777" w:rsidR="00DF3BCC" w:rsidRDefault="00DF3BCC" w:rsidP="003F750A">
            <w:pPr>
              <w:pStyle w:val="TableParagraph"/>
              <w:spacing w:line="249" w:lineRule="exact"/>
              <w:ind w:left="97"/>
              <w:rPr>
                <w:sz w:val="24"/>
              </w:rPr>
            </w:pPr>
            <w:r>
              <w:rPr>
                <w:spacing w:val="-5"/>
                <w:sz w:val="24"/>
              </w:rPr>
              <w:t>12</w:t>
            </w:r>
          </w:p>
        </w:tc>
        <w:tc>
          <w:tcPr>
            <w:tcW w:w="1349" w:type="dxa"/>
          </w:tcPr>
          <w:p w14:paraId="7983B5E8" w14:textId="77777777" w:rsidR="00DF3BCC" w:rsidRDefault="00DF3BCC" w:rsidP="003F750A">
            <w:pPr>
              <w:pStyle w:val="TableParagraph"/>
              <w:spacing w:line="249" w:lineRule="exact"/>
              <w:ind w:left="94"/>
              <w:rPr>
                <w:sz w:val="24"/>
              </w:rPr>
            </w:pPr>
            <w:r>
              <w:rPr>
                <w:spacing w:val="-5"/>
                <w:sz w:val="24"/>
              </w:rPr>
              <w:t>12</w:t>
            </w:r>
          </w:p>
        </w:tc>
        <w:tc>
          <w:tcPr>
            <w:tcW w:w="1352" w:type="dxa"/>
          </w:tcPr>
          <w:p w14:paraId="4CE67560" w14:textId="77777777" w:rsidR="00DF3BCC" w:rsidRDefault="00DF3BCC" w:rsidP="003F750A">
            <w:pPr>
              <w:pStyle w:val="TableParagraph"/>
              <w:spacing w:line="249" w:lineRule="exact"/>
              <w:ind w:left="121"/>
              <w:rPr>
                <w:sz w:val="24"/>
              </w:rPr>
            </w:pPr>
            <w:r>
              <w:rPr>
                <w:spacing w:val="-5"/>
                <w:sz w:val="24"/>
              </w:rPr>
              <w:t>50</w:t>
            </w:r>
          </w:p>
        </w:tc>
      </w:tr>
      <w:tr w:rsidR="00DF3BCC" w14:paraId="71AA6802" w14:textId="77777777" w:rsidTr="003F750A">
        <w:trPr>
          <w:trHeight w:val="272"/>
        </w:trPr>
        <w:tc>
          <w:tcPr>
            <w:tcW w:w="1056" w:type="dxa"/>
          </w:tcPr>
          <w:p w14:paraId="4DC0F8BD" w14:textId="77777777" w:rsidR="00DF3BCC" w:rsidRDefault="00DF3BCC" w:rsidP="003F750A">
            <w:pPr>
              <w:pStyle w:val="TableParagraph"/>
              <w:ind w:left="119"/>
              <w:rPr>
                <w:sz w:val="24"/>
              </w:rPr>
            </w:pPr>
            <w:r>
              <w:rPr>
                <w:spacing w:val="-5"/>
                <w:sz w:val="24"/>
              </w:rPr>
              <w:t>13</w:t>
            </w:r>
          </w:p>
        </w:tc>
        <w:tc>
          <w:tcPr>
            <w:tcW w:w="1056" w:type="dxa"/>
            <w:tcBorders>
              <w:right w:val="single" w:sz="18" w:space="0" w:color="000000"/>
            </w:tcBorders>
          </w:tcPr>
          <w:p w14:paraId="7F135B6C" w14:textId="77777777" w:rsidR="00DF3BCC" w:rsidRDefault="00DF3BCC" w:rsidP="003F750A">
            <w:pPr>
              <w:pStyle w:val="TableParagraph"/>
              <w:ind w:left="155"/>
              <w:rPr>
                <w:sz w:val="24"/>
              </w:rPr>
            </w:pPr>
            <w:r>
              <w:rPr>
                <w:spacing w:val="-5"/>
                <w:sz w:val="24"/>
              </w:rPr>
              <w:t>14</w:t>
            </w:r>
          </w:p>
        </w:tc>
        <w:tc>
          <w:tcPr>
            <w:tcW w:w="1261" w:type="dxa"/>
            <w:tcBorders>
              <w:left w:val="single" w:sz="18" w:space="0" w:color="000000"/>
            </w:tcBorders>
          </w:tcPr>
          <w:p w14:paraId="24A74C9A" w14:textId="77777777" w:rsidR="00DF3BCC" w:rsidRDefault="00DF3BCC" w:rsidP="003F750A">
            <w:pPr>
              <w:pStyle w:val="TableParagraph"/>
              <w:ind w:left="73"/>
              <w:rPr>
                <w:sz w:val="24"/>
              </w:rPr>
            </w:pPr>
            <w:r>
              <w:rPr>
                <w:spacing w:val="-5"/>
                <w:sz w:val="24"/>
              </w:rPr>
              <w:t>15</w:t>
            </w:r>
          </w:p>
        </w:tc>
        <w:tc>
          <w:tcPr>
            <w:tcW w:w="1349" w:type="dxa"/>
          </w:tcPr>
          <w:p w14:paraId="413267EB" w14:textId="77777777" w:rsidR="00DF3BCC" w:rsidRDefault="00DF3BCC" w:rsidP="003F750A">
            <w:pPr>
              <w:pStyle w:val="TableParagraph"/>
              <w:rPr>
                <w:sz w:val="24"/>
              </w:rPr>
            </w:pPr>
            <w:r>
              <w:rPr>
                <w:spacing w:val="-5"/>
                <w:sz w:val="24"/>
              </w:rPr>
              <w:t>12</w:t>
            </w:r>
          </w:p>
        </w:tc>
        <w:tc>
          <w:tcPr>
            <w:tcW w:w="1352" w:type="dxa"/>
          </w:tcPr>
          <w:p w14:paraId="45C97026" w14:textId="77777777" w:rsidR="00DF3BCC" w:rsidRDefault="00DF3BCC" w:rsidP="003F750A">
            <w:pPr>
              <w:pStyle w:val="TableParagraph"/>
              <w:ind w:left="97"/>
              <w:rPr>
                <w:sz w:val="24"/>
              </w:rPr>
            </w:pPr>
            <w:r>
              <w:rPr>
                <w:spacing w:val="-5"/>
                <w:sz w:val="24"/>
              </w:rPr>
              <w:t>12</w:t>
            </w:r>
          </w:p>
        </w:tc>
        <w:tc>
          <w:tcPr>
            <w:tcW w:w="1349" w:type="dxa"/>
          </w:tcPr>
          <w:p w14:paraId="5BE02A1C" w14:textId="77777777" w:rsidR="00DF3BCC" w:rsidRDefault="00DF3BCC" w:rsidP="003F750A">
            <w:pPr>
              <w:pStyle w:val="TableParagraph"/>
              <w:ind w:left="94"/>
              <w:rPr>
                <w:sz w:val="24"/>
              </w:rPr>
            </w:pPr>
            <w:r>
              <w:rPr>
                <w:spacing w:val="-5"/>
                <w:sz w:val="24"/>
              </w:rPr>
              <w:t>12</w:t>
            </w:r>
          </w:p>
        </w:tc>
        <w:tc>
          <w:tcPr>
            <w:tcW w:w="1352" w:type="dxa"/>
          </w:tcPr>
          <w:p w14:paraId="41BC58E0" w14:textId="77777777" w:rsidR="00DF3BCC" w:rsidRDefault="00DF3BCC" w:rsidP="003F750A">
            <w:pPr>
              <w:pStyle w:val="TableParagraph"/>
              <w:ind w:left="121"/>
              <w:rPr>
                <w:sz w:val="24"/>
              </w:rPr>
            </w:pPr>
            <w:r>
              <w:rPr>
                <w:spacing w:val="-5"/>
                <w:sz w:val="24"/>
              </w:rPr>
              <w:t>51</w:t>
            </w:r>
          </w:p>
        </w:tc>
      </w:tr>
      <w:tr w:rsidR="00DF3BCC" w14:paraId="626B8562" w14:textId="77777777" w:rsidTr="003F750A">
        <w:trPr>
          <w:trHeight w:val="273"/>
        </w:trPr>
        <w:tc>
          <w:tcPr>
            <w:tcW w:w="1056" w:type="dxa"/>
          </w:tcPr>
          <w:p w14:paraId="3164FE60" w14:textId="77777777" w:rsidR="00DF3BCC" w:rsidRDefault="00DF3BCC" w:rsidP="003F750A">
            <w:pPr>
              <w:pStyle w:val="TableParagraph"/>
              <w:ind w:left="119"/>
              <w:rPr>
                <w:sz w:val="24"/>
              </w:rPr>
            </w:pPr>
            <w:r>
              <w:rPr>
                <w:spacing w:val="-5"/>
                <w:sz w:val="24"/>
              </w:rPr>
              <w:t>14</w:t>
            </w:r>
          </w:p>
        </w:tc>
        <w:tc>
          <w:tcPr>
            <w:tcW w:w="1056" w:type="dxa"/>
            <w:tcBorders>
              <w:right w:val="single" w:sz="18" w:space="0" w:color="000000"/>
            </w:tcBorders>
          </w:tcPr>
          <w:p w14:paraId="0A7F8737" w14:textId="77777777" w:rsidR="00DF3BCC" w:rsidRDefault="00DF3BCC" w:rsidP="003F750A">
            <w:pPr>
              <w:pStyle w:val="TableParagraph"/>
              <w:spacing w:line="240" w:lineRule="auto"/>
              <w:ind w:left="0"/>
              <w:rPr>
                <w:sz w:val="20"/>
              </w:rPr>
            </w:pPr>
          </w:p>
        </w:tc>
        <w:tc>
          <w:tcPr>
            <w:tcW w:w="1261" w:type="dxa"/>
            <w:tcBorders>
              <w:left w:val="single" w:sz="18" w:space="0" w:color="000000"/>
            </w:tcBorders>
          </w:tcPr>
          <w:p w14:paraId="5972F064" w14:textId="77777777" w:rsidR="00DF3BCC" w:rsidRDefault="00DF3BCC" w:rsidP="003F750A">
            <w:pPr>
              <w:pStyle w:val="TableParagraph"/>
              <w:ind w:left="73"/>
              <w:rPr>
                <w:sz w:val="24"/>
              </w:rPr>
            </w:pPr>
            <w:r>
              <w:rPr>
                <w:spacing w:val="-5"/>
                <w:sz w:val="24"/>
              </w:rPr>
              <w:t>16</w:t>
            </w:r>
          </w:p>
        </w:tc>
        <w:tc>
          <w:tcPr>
            <w:tcW w:w="1349" w:type="dxa"/>
          </w:tcPr>
          <w:p w14:paraId="297D1B00" w14:textId="77777777" w:rsidR="00DF3BCC" w:rsidRDefault="00DF3BCC" w:rsidP="003F750A">
            <w:pPr>
              <w:pStyle w:val="TableParagraph"/>
              <w:rPr>
                <w:sz w:val="24"/>
              </w:rPr>
            </w:pPr>
            <w:r>
              <w:rPr>
                <w:spacing w:val="-5"/>
                <w:sz w:val="24"/>
              </w:rPr>
              <w:t>12</w:t>
            </w:r>
          </w:p>
        </w:tc>
        <w:tc>
          <w:tcPr>
            <w:tcW w:w="1352" w:type="dxa"/>
          </w:tcPr>
          <w:p w14:paraId="3F818D57" w14:textId="77777777" w:rsidR="00DF3BCC" w:rsidRDefault="00DF3BCC" w:rsidP="003F750A">
            <w:pPr>
              <w:pStyle w:val="TableParagraph"/>
              <w:ind w:left="97"/>
              <w:rPr>
                <w:sz w:val="24"/>
              </w:rPr>
            </w:pPr>
            <w:r>
              <w:rPr>
                <w:spacing w:val="-5"/>
                <w:sz w:val="24"/>
              </w:rPr>
              <w:t>12</w:t>
            </w:r>
          </w:p>
        </w:tc>
        <w:tc>
          <w:tcPr>
            <w:tcW w:w="1349" w:type="dxa"/>
          </w:tcPr>
          <w:p w14:paraId="6818213D" w14:textId="77777777" w:rsidR="00DF3BCC" w:rsidRDefault="00DF3BCC" w:rsidP="003F750A">
            <w:pPr>
              <w:pStyle w:val="TableParagraph"/>
              <w:ind w:left="94"/>
              <w:rPr>
                <w:sz w:val="24"/>
              </w:rPr>
            </w:pPr>
            <w:r>
              <w:rPr>
                <w:spacing w:val="-5"/>
                <w:sz w:val="24"/>
              </w:rPr>
              <w:t>12</w:t>
            </w:r>
          </w:p>
        </w:tc>
        <w:tc>
          <w:tcPr>
            <w:tcW w:w="1352" w:type="dxa"/>
          </w:tcPr>
          <w:p w14:paraId="00C00AD0" w14:textId="77777777" w:rsidR="00DF3BCC" w:rsidRDefault="00DF3BCC" w:rsidP="003F750A">
            <w:pPr>
              <w:pStyle w:val="TableParagraph"/>
              <w:ind w:left="121"/>
              <w:rPr>
                <w:sz w:val="24"/>
              </w:rPr>
            </w:pPr>
            <w:r>
              <w:rPr>
                <w:spacing w:val="-5"/>
                <w:sz w:val="24"/>
              </w:rPr>
              <w:t>52</w:t>
            </w:r>
          </w:p>
        </w:tc>
      </w:tr>
    </w:tbl>
    <w:p w14:paraId="51E8E6CE" w14:textId="77777777" w:rsidR="00DF3BCC" w:rsidRDefault="00DF3BCC" w:rsidP="00DF3BCC">
      <w:pPr>
        <w:pStyle w:val="ListParagraph"/>
        <w:numPr>
          <w:ilvl w:val="0"/>
          <w:numId w:val="11"/>
        </w:numPr>
        <w:tabs>
          <w:tab w:val="left" w:pos="1540"/>
        </w:tabs>
        <w:spacing w:before="274"/>
        <w:rPr>
          <w:sz w:val="24"/>
        </w:rPr>
      </w:pPr>
      <w:r>
        <w:rPr>
          <w:spacing w:val="-2"/>
          <w:sz w:val="24"/>
          <w:u w:val="single"/>
        </w:rPr>
        <w:t>Accrual</w:t>
      </w:r>
    </w:p>
    <w:p w14:paraId="6EEB48D8" w14:textId="77777777" w:rsidR="00DF3BCC" w:rsidRDefault="00DF3BCC" w:rsidP="00DF3BCC">
      <w:pPr>
        <w:pStyle w:val="BodyText"/>
        <w:ind w:left="820"/>
      </w:pPr>
      <w:r>
        <w:t>Unused sick</w:t>
      </w:r>
      <w:r>
        <w:rPr>
          <w:spacing w:val="1"/>
        </w:rPr>
        <w:t xml:space="preserve"> </w:t>
      </w:r>
      <w:r>
        <w:t>leave</w:t>
      </w:r>
      <w:r>
        <w:rPr>
          <w:spacing w:val="-1"/>
        </w:rPr>
        <w:t xml:space="preserve"> </w:t>
      </w:r>
      <w:r>
        <w:t>may</w:t>
      </w:r>
      <w:r>
        <w:rPr>
          <w:spacing w:val="-5"/>
        </w:rPr>
        <w:t xml:space="preserve"> </w:t>
      </w:r>
      <w:r>
        <w:t>not</w:t>
      </w:r>
      <w:r>
        <w:rPr>
          <w:spacing w:val="1"/>
        </w:rPr>
        <w:t xml:space="preserve"> </w:t>
      </w:r>
      <w:r>
        <w:t>be</w:t>
      </w:r>
      <w:r>
        <w:rPr>
          <w:spacing w:val="1"/>
        </w:rPr>
        <w:t xml:space="preserve"> </w:t>
      </w:r>
      <w:r>
        <w:rPr>
          <w:spacing w:val="-2"/>
        </w:rPr>
        <w:t>accrued.</w:t>
      </w:r>
    </w:p>
    <w:p w14:paraId="535688C5" w14:textId="77777777" w:rsidR="00DF3BCC" w:rsidRDefault="00DF3BCC" w:rsidP="00DF3BCC">
      <w:pPr>
        <w:pStyle w:val="ListParagraph"/>
        <w:numPr>
          <w:ilvl w:val="0"/>
          <w:numId w:val="11"/>
        </w:numPr>
        <w:tabs>
          <w:tab w:val="left" w:pos="1540"/>
        </w:tabs>
        <w:rPr>
          <w:sz w:val="24"/>
        </w:rPr>
      </w:pPr>
      <w:r>
        <w:rPr>
          <w:spacing w:val="-2"/>
          <w:sz w:val="24"/>
          <w:u w:val="single"/>
        </w:rPr>
        <w:t>Replacement</w:t>
      </w:r>
    </w:p>
    <w:p w14:paraId="39C9C29C" w14:textId="77777777" w:rsidR="00DF3BCC" w:rsidRDefault="00DF3BCC" w:rsidP="00DF3BCC">
      <w:pPr>
        <w:pStyle w:val="BodyText"/>
        <w:spacing w:before="241"/>
        <w:ind w:firstLine="719"/>
      </w:pPr>
      <w:r>
        <w:t>During</w:t>
      </w:r>
      <w:r>
        <w:rPr>
          <w:spacing w:val="-4"/>
        </w:rPr>
        <w:t xml:space="preserve"> </w:t>
      </w:r>
      <w:r>
        <w:t>the</w:t>
      </w:r>
      <w:r>
        <w:rPr>
          <w:spacing w:val="-3"/>
        </w:rPr>
        <w:t xml:space="preserve"> </w:t>
      </w:r>
      <w:r>
        <w:t>first</w:t>
      </w:r>
      <w:r>
        <w:rPr>
          <w:spacing w:val="-2"/>
        </w:rPr>
        <w:t xml:space="preserve"> </w:t>
      </w:r>
      <w:r>
        <w:t>two</w:t>
      </w:r>
      <w:r>
        <w:rPr>
          <w:spacing w:val="-2"/>
        </w:rPr>
        <w:t xml:space="preserve"> </w:t>
      </w:r>
      <w:r>
        <w:t>(2)</w:t>
      </w:r>
      <w:r>
        <w:rPr>
          <w:spacing w:val="-1"/>
        </w:rPr>
        <w:t xml:space="preserve"> </w:t>
      </w:r>
      <w:r>
        <w:t>weeks</w:t>
      </w:r>
      <w:r>
        <w:rPr>
          <w:spacing w:val="-2"/>
        </w:rPr>
        <w:t xml:space="preserve"> </w:t>
      </w:r>
      <w:r>
        <w:t>of</w:t>
      </w:r>
      <w:r>
        <w:rPr>
          <w:spacing w:val="-2"/>
        </w:rPr>
        <w:t xml:space="preserve"> </w:t>
      </w:r>
      <w:r>
        <w:t>sick</w:t>
      </w:r>
      <w:r>
        <w:rPr>
          <w:spacing w:val="-3"/>
        </w:rPr>
        <w:t xml:space="preserve"> </w:t>
      </w:r>
      <w:r>
        <w:t>leave</w:t>
      </w:r>
      <w:r>
        <w:rPr>
          <w:spacing w:val="-3"/>
        </w:rPr>
        <w:t xml:space="preserve"> </w:t>
      </w:r>
      <w:r>
        <w:t>taken by</w:t>
      </w:r>
      <w:r>
        <w:rPr>
          <w:spacing w:val="-7"/>
        </w:rPr>
        <w:t xml:space="preserve"> </w:t>
      </w:r>
      <w:r>
        <w:t>a</w:t>
      </w:r>
      <w:r>
        <w:rPr>
          <w:spacing w:val="-3"/>
        </w:rPr>
        <w:t xml:space="preserve"> </w:t>
      </w:r>
      <w:r>
        <w:t>member</w:t>
      </w:r>
      <w:r>
        <w:rPr>
          <w:spacing w:val="-4"/>
        </w:rPr>
        <w:t xml:space="preserve"> </w:t>
      </w:r>
      <w:r>
        <w:t>of</w:t>
      </w:r>
      <w:r>
        <w:rPr>
          <w:spacing w:val="-2"/>
        </w:rPr>
        <w:t xml:space="preserve"> </w:t>
      </w:r>
      <w:r>
        <w:t>the</w:t>
      </w:r>
      <w:r>
        <w:rPr>
          <w:spacing w:val="-3"/>
        </w:rPr>
        <w:t xml:space="preserve"> </w:t>
      </w:r>
      <w:r>
        <w:t>bargaining</w:t>
      </w:r>
      <w:r>
        <w:rPr>
          <w:spacing w:val="-5"/>
        </w:rPr>
        <w:t xml:space="preserve"> </w:t>
      </w:r>
      <w:r>
        <w:t>unit,</w:t>
      </w:r>
      <w:r>
        <w:rPr>
          <w:spacing w:val="-2"/>
        </w:rPr>
        <w:t xml:space="preserve"> </w:t>
      </w:r>
      <w:r>
        <w:t>the affected department shall cover the professional assignments of such member of the bargaining unit. Thereafter, if such sick leave continues beyond the initial two-week period, the University shall secure a suitable replacement for each member of the bargaining unit.</w:t>
      </w:r>
    </w:p>
    <w:p w14:paraId="0C3BBABC" w14:textId="77777777" w:rsidR="00DF3BCC" w:rsidRDefault="00DF3BCC" w:rsidP="00DF3BCC">
      <w:pPr>
        <w:pStyle w:val="ListParagraph"/>
        <w:numPr>
          <w:ilvl w:val="0"/>
          <w:numId w:val="11"/>
        </w:numPr>
        <w:tabs>
          <w:tab w:val="left" w:pos="1540"/>
        </w:tabs>
        <w:rPr>
          <w:sz w:val="24"/>
        </w:rPr>
      </w:pPr>
      <w:r>
        <w:rPr>
          <w:sz w:val="24"/>
          <w:u w:val="single"/>
        </w:rPr>
        <w:t>Pregnancy</w:t>
      </w:r>
      <w:r>
        <w:rPr>
          <w:spacing w:val="-5"/>
          <w:sz w:val="24"/>
          <w:u w:val="single"/>
        </w:rPr>
        <w:t xml:space="preserve"> </w:t>
      </w:r>
      <w:r>
        <w:rPr>
          <w:sz w:val="24"/>
          <w:u w:val="single"/>
        </w:rPr>
        <w:t>and</w:t>
      </w:r>
      <w:r>
        <w:rPr>
          <w:spacing w:val="1"/>
          <w:sz w:val="24"/>
          <w:u w:val="single"/>
        </w:rPr>
        <w:t xml:space="preserve"> </w:t>
      </w:r>
      <w:r>
        <w:rPr>
          <w:sz w:val="24"/>
          <w:u w:val="single"/>
        </w:rPr>
        <w:t>Childbirth</w:t>
      </w:r>
      <w:r>
        <w:rPr>
          <w:spacing w:val="3"/>
          <w:sz w:val="24"/>
          <w:u w:val="single"/>
        </w:rPr>
        <w:t xml:space="preserve"> </w:t>
      </w:r>
      <w:r>
        <w:rPr>
          <w:spacing w:val="-2"/>
          <w:sz w:val="24"/>
          <w:u w:val="single"/>
        </w:rPr>
        <w:t>Leaves</w:t>
      </w:r>
    </w:p>
    <w:p w14:paraId="6A776C86" w14:textId="77777777" w:rsidR="00DF3BCC" w:rsidRDefault="00DF3BCC" w:rsidP="00DF3BCC">
      <w:pPr>
        <w:pStyle w:val="BodyText"/>
        <w:ind w:right="222" w:firstLine="719"/>
      </w:pPr>
      <w:r>
        <w:t>A pregnant bargaining unit member who is eligible for sick leave under this Article is entitled to a minimum of six (6) weeks of maternity leave at full pay for childbirth and pregnancy-related</w:t>
      </w:r>
      <w:r>
        <w:rPr>
          <w:spacing w:val="-2"/>
        </w:rPr>
        <w:t xml:space="preserve"> </w:t>
      </w:r>
      <w:r>
        <w:t>conditions</w:t>
      </w:r>
      <w:r>
        <w:rPr>
          <w:spacing w:val="-2"/>
        </w:rPr>
        <w:t xml:space="preserve"> </w:t>
      </w:r>
      <w:r>
        <w:t>upon</w:t>
      </w:r>
      <w:r>
        <w:rPr>
          <w:spacing w:val="-2"/>
        </w:rPr>
        <w:t xml:space="preserve"> </w:t>
      </w:r>
      <w:r>
        <w:t>certification</w:t>
      </w:r>
      <w:r>
        <w:rPr>
          <w:spacing w:val="-2"/>
        </w:rPr>
        <w:t xml:space="preserve"> </w:t>
      </w:r>
      <w:r>
        <w:t>of</w:t>
      </w:r>
      <w:r>
        <w:rPr>
          <w:spacing w:val="-1"/>
        </w:rPr>
        <w:t xml:space="preserve"> </w:t>
      </w:r>
      <w:r>
        <w:t>medical</w:t>
      </w:r>
      <w:r>
        <w:rPr>
          <w:spacing w:val="-2"/>
        </w:rPr>
        <w:t xml:space="preserve"> </w:t>
      </w:r>
      <w:r>
        <w:t>need for</w:t>
      </w:r>
      <w:r>
        <w:rPr>
          <w:spacing w:val="-1"/>
        </w:rPr>
        <w:t xml:space="preserve"> </w:t>
      </w:r>
      <w:r>
        <w:t>such</w:t>
      </w:r>
      <w:r>
        <w:rPr>
          <w:spacing w:val="-2"/>
        </w:rPr>
        <w:t xml:space="preserve"> </w:t>
      </w:r>
      <w:r>
        <w:t>leave.</w:t>
      </w:r>
      <w:r>
        <w:rPr>
          <w:spacing w:val="-2"/>
        </w:rPr>
        <w:t xml:space="preserve"> </w:t>
      </w:r>
      <w:r>
        <w:t>Such</w:t>
      </w:r>
      <w:r>
        <w:rPr>
          <w:spacing w:val="-2"/>
        </w:rPr>
        <w:t xml:space="preserve"> </w:t>
      </w:r>
      <w:r>
        <w:t>leave</w:t>
      </w:r>
      <w:r>
        <w:rPr>
          <w:spacing w:val="-3"/>
        </w:rPr>
        <w:t xml:space="preserve"> </w:t>
      </w:r>
      <w:r>
        <w:t>shall count</w:t>
      </w:r>
      <w:r>
        <w:rPr>
          <w:spacing w:val="-3"/>
        </w:rPr>
        <w:t xml:space="preserve"> </w:t>
      </w:r>
      <w:r>
        <w:t>against</w:t>
      </w:r>
      <w:r>
        <w:rPr>
          <w:spacing w:val="-2"/>
        </w:rPr>
        <w:t xml:space="preserve"> </w:t>
      </w:r>
      <w:r>
        <w:t>the</w:t>
      </w:r>
      <w:r>
        <w:rPr>
          <w:spacing w:val="-3"/>
        </w:rPr>
        <w:t xml:space="preserve"> </w:t>
      </w:r>
      <w:r>
        <w:t>bargaining</w:t>
      </w:r>
      <w:r>
        <w:rPr>
          <w:spacing w:val="-5"/>
        </w:rPr>
        <w:t xml:space="preserve"> </w:t>
      </w:r>
      <w:r>
        <w:t>unit</w:t>
      </w:r>
      <w:r>
        <w:rPr>
          <w:spacing w:val="-3"/>
        </w:rPr>
        <w:t xml:space="preserve"> </w:t>
      </w:r>
      <w:r>
        <w:t>member’s</w:t>
      </w:r>
      <w:r>
        <w:rPr>
          <w:spacing w:val="-4"/>
        </w:rPr>
        <w:t xml:space="preserve"> </w:t>
      </w:r>
      <w:r>
        <w:t>total</w:t>
      </w:r>
      <w:r>
        <w:rPr>
          <w:spacing w:val="-1"/>
        </w:rPr>
        <w:t xml:space="preserve"> </w:t>
      </w:r>
      <w:r>
        <w:t>weeks</w:t>
      </w:r>
      <w:r>
        <w:rPr>
          <w:spacing w:val="-4"/>
        </w:rPr>
        <w:t xml:space="preserve"> </w:t>
      </w:r>
      <w:r>
        <w:t>of</w:t>
      </w:r>
      <w:r>
        <w:rPr>
          <w:spacing w:val="-2"/>
        </w:rPr>
        <w:t xml:space="preserve"> </w:t>
      </w:r>
      <w:r>
        <w:t>compensated</w:t>
      </w:r>
      <w:r>
        <w:rPr>
          <w:spacing w:val="-3"/>
        </w:rPr>
        <w:t xml:space="preserve"> </w:t>
      </w:r>
      <w:r>
        <w:t>sick</w:t>
      </w:r>
      <w:r>
        <w:rPr>
          <w:spacing w:val="-3"/>
        </w:rPr>
        <w:t xml:space="preserve"> </w:t>
      </w:r>
      <w:r>
        <w:t>leave</w:t>
      </w:r>
      <w:r>
        <w:rPr>
          <w:spacing w:val="-2"/>
        </w:rPr>
        <w:t xml:space="preserve"> </w:t>
      </w:r>
      <w:r>
        <w:t>as</w:t>
      </w:r>
      <w:r>
        <w:rPr>
          <w:spacing w:val="-4"/>
        </w:rPr>
        <w:t xml:space="preserve"> </w:t>
      </w:r>
      <w:r>
        <w:t>set</w:t>
      </w:r>
      <w:r>
        <w:rPr>
          <w:spacing w:val="-3"/>
        </w:rPr>
        <w:t xml:space="preserve"> </w:t>
      </w:r>
      <w:r>
        <w:t>forth</w:t>
      </w:r>
      <w:r>
        <w:rPr>
          <w:spacing w:val="-3"/>
        </w:rPr>
        <w:t xml:space="preserve"> </w:t>
      </w:r>
      <w:r>
        <w:t>in Section (A), above. This provision applies only to full-time members of the bargaining unit.</w:t>
      </w:r>
    </w:p>
    <w:p w14:paraId="028B53A9" w14:textId="77777777" w:rsidR="00DF3BCC" w:rsidRDefault="00DF3BCC" w:rsidP="00DF3BCC">
      <w:pPr>
        <w:sectPr w:rsidR="00DF3BCC" w:rsidSect="00DF3BCC">
          <w:footerReference w:type="even" r:id="rId7"/>
          <w:footerReference w:type="default" r:id="rId8"/>
          <w:type w:val="continuous"/>
          <w:pgSz w:w="12240" w:h="15840"/>
          <w:pgMar w:top="1360" w:right="1320" w:bottom="1380" w:left="1340" w:header="0" w:footer="1185" w:gutter="0"/>
          <w:pgNumType w:start="162"/>
          <w:cols w:space="720"/>
        </w:sectPr>
      </w:pPr>
    </w:p>
    <w:p w14:paraId="36151AFD" w14:textId="77777777" w:rsidR="00DF3BCC" w:rsidRDefault="00DF3BCC" w:rsidP="00DF3BCC">
      <w:pPr>
        <w:pStyle w:val="ListParagraph"/>
        <w:numPr>
          <w:ilvl w:val="0"/>
          <w:numId w:val="11"/>
        </w:numPr>
        <w:tabs>
          <w:tab w:val="left" w:pos="1540"/>
        </w:tabs>
        <w:spacing w:before="74"/>
        <w:rPr>
          <w:sz w:val="24"/>
        </w:rPr>
      </w:pPr>
      <w:r>
        <w:rPr>
          <w:sz w:val="24"/>
          <w:u w:val="single"/>
        </w:rPr>
        <w:lastRenderedPageBreak/>
        <w:t>Family</w:t>
      </w:r>
      <w:r>
        <w:rPr>
          <w:spacing w:val="-5"/>
          <w:sz w:val="24"/>
          <w:u w:val="single"/>
        </w:rPr>
        <w:t xml:space="preserve"> </w:t>
      </w:r>
      <w:r>
        <w:rPr>
          <w:sz w:val="24"/>
          <w:u w:val="single"/>
        </w:rPr>
        <w:t>and</w:t>
      </w:r>
      <w:r>
        <w:rPr>
          <w:spacing w:val="-2"/>
          <w:sz w:val="24"/>
          <w:u w:val="single"/>
        </w:rPr>
        <w:t xml:space="preserve"> </w:t>
      </w:r>
      <w:r>
        <w:rPr>
          <w:sz w:val="24"/>
          <w:u w:val="single"/>
        </w:rPr>
        <w:t>Medical</w:t>
      </w:r>
      <w:r>
        <w:rPr>
          <w:spacing w:val="1"/>
          <w:sz w:val="24"/>
          <w:u w:val="single"/>
        </w:rPr>
        <w:t xml:space="preserve"> </w:t>
      </w:r>
      <w:r>
        <w:rPr>
          <w:sz w:val="24"/>
          <w:u w:val="single"/>
        </w:rPr>
        <w:t>Leave</w:t>
      </w:r>
      <w:r>
        <w:rPr>
          <w:spacing w:val="-3"/>
          <w:sz w:val="24"/>
          <w:u w:val="single"/>
        </w:rPr>
        <w:t xml:space="preserve"> </w:t>
      </w:r>
      <w:r>
        <w:rPr>
          <w:sz w:val="24"/>
          <w:u w:val="single"/>
        </w:rPr>
        <w:t>Act</w:t>
      </w:r>
      <w:r>
        <w:rPr>
          <w:spacing w:val="-1"/>
          <w:sz w:val="24"/>
          <w:u w:val="single"/>
        </w:rPr>
        <w:t xml:space="preserve"> </w:t>
      </w:r>
      <w:r>
        <w:rPr>
          <w:spacing w:val="-2"/>
          <w:sz w:val="24"/>
          <w:u w:val="single"/>
        </w:rPr>
        <w:t>(FMLA)</w:t>
      </w:r>
    </w:p>
    <w:p w14:paraId="62B93646" w14:textId="77777777" w:rsidR="00DF3BCC" w:rsidRDefault="00DF3BCC" w:rsidP="00DF3BCC">
      <w:pPr>
        <w:pStyle w:val="BodyText"/>
        <w:ind w:firstLine="719"/>
      </w:pPr>
      <w:r>
        <w:t>Bargaining</w:t>
      </w:r>
      <w:r>
        <w:rPr>
          <w:spacing w:val="-5"/>
        </w:rPr>
        <w:t xml:space="preserve"> </w:t>
      </w:r>
      <w:r>
        <w:t>unit</w:t>
      </w:r>
      <w:r>
        <w:rPr>
          <w:spacing w:val="-3"/>
        </w:rPr>
        <w:t xml:space="preserve"> </w:t>
      </w:r>
      <w:r>
        <w:t>members</w:t>
      </w:r>
      <w:r>
        <w:rPr>
          <w:spacing w:val="-2"/>
        </w:rPr>
        <w:t xml:space="preserve"> </w:t>
      </w:r>
      <w:r>
        <w:t>may</w:t>
      </w:r>
      <w:r>
        <w:rPr>
          <w:spacing w:val="-7"/>
        </w:rPr>
        <w:t xml:space="preserve"> </w:t>
      </w:r>
      <w:r>
        <w:t>be</w:t>
      </w:r>
      <w:r>
        <w:rPr>
          <w:spacing w:val="-4"/>
        </w:rPr>
        <w:t xml:space="preserve"> </w:t>
      </w:r>
      <w:r>
        <w:t>entitled</w:t>
      </w:r>
      <w:r>
        <w:rPr>
          <w:spacing w:val="-3"/>
        </w:rPr>
        <w:t xml:space="preserve"> </w:t>
      </w:r>
      <w:r>
        <w:t>to</w:t>
      </w:r>
      <w:r>
        <w:rPr>
          <w:spacing w:val="-3"/>
        </w:rPr>
        <w:t xml:space="preserve"> </w:t>
      </w:r>
      <w:r>
        <w:t>an</w:t>
      </w:r>
      <w:r>
        <w:rPr>
          <w:spacing w:val="-3"/>
        </w:rPr>
        <w:t xml:space="preserve"> </w:t>
      </w:r>
      <w:r>
        <w:t>unpaid</w:t>
      </w:r>
      <w:r>
        <w:rPr>
          <w:spacing w:val="-3"/>
        </w:rPr>
        <w:t xml:space="preserve"> </w:t>
      </w:r>
      <w:r>
        <w:t>leave</w:t>
      </w:r>
      <w:r>
        <w:rPr>
          <w:spacing w:val="-4"/>
        </w:rPr>
        <w:t xml:space="preserve"> </w:t>
      </w:r>
      <w:r>
        <w:t>of</w:t>
      </w:r>
      <w:r>
        <w:rPr>
          <w:spacing w:val="-2"/>
        </w:rPr>
        <w:t xml:space="preserve"> </w:t>
      </w:r>
      <w:r>
        <w:t>absence</w:t>
      </w:r>
      <w:r>
        <w:rPr>
          <w:spacing w:val="-4"/>
        </w:rPr>
        <w:t xml:space="preserve"> </w:t>
      </w:r>
      <w:r>
        <w:t>under</w:t>
      </w:r>
      <w:r>
        <w:rPr>
          <w:spacing w:val="-3"/>
        </w:rPr>
        <w:t xml:space="preserve"> </w:t>
      </w:r>
      <w:proofErr w:type="gramStart"/>
      <w:r>
        <w:t>University</w:t>
      </w:r>
      <w:proofErr w:type="gramEnd"/>
      <w:r>
        <w:t xml:space="preserve"> policy, the federal Family and Medical Leave Act or the New Jersey Family Leave Act.</w:t>
      </w:r>
    </w:p>
    <w:p w14:paraId="76640E84" w14:textId="77777777" w:rsidR="00DF3BCC" w:rsidRDefault="00DF3BCC" w:rsidP="00DF3BCC">
      <w:pPr>
        <w:pStyle w:val="ListParagraph"/>
        <w:numPr>
          <w:ilvl w:val="0"/>
          <w:numId w:val="11"/>
        </w:numPr>
        <w:tabs>
          <w:tab w:val="left" w:pos="1540"/>
        </w:tabs>
        <w:spacing w:before="241"/>
        <w:rPr>
          <w:sz w:val="24"/>
        </w:rPr>
      </w:pPr>
      <w:r>
        <w:rPr>
          <w:spacing w:val="-2"/>
          <w:sz w:val="24"/>
          <w:u w:val="single"/>
        </w:rPr>
        <w:t>Deductions</w:t>
      </w:r>
    </w:p>
    <w:p w14:paraId="778DDE27" w14:textId="77777777" w:rsidR="00DF3BCC" w:rsidRDefault="00DF3BCC" w:rsidP="00DF3BCC">
      <w:pPr>
        <w:pStyle w:val="BodyText"/>
        <w:ind w:right="117" w:firstLine="719"/>
      </w:pPr>
      <w:r>
        <w:t>Whenever eligible, bargaining unit members shall be required to apply for Temporary Disability</w:t>
      </w:r>
      <w:r>
        <w:rPr>
          <w:spacing w:val="-10"/>
        </w:rPr>
        <w:t xml:space="preserve"> </w:t>
      </w:r>
      <w:r>
        <w:t>insurance</w:t>
      </w:r>
      <w:r>
        <w:rPr>
          <w:spacing w:val="-3"/>
        </w:rPr>
        <w:t xml:space="preserve"> </w:t>
      </w:r>
      <w:r>
        <w:t>benefits and/or</w:t>
      </w:r>
      <w:r>
        <w:rPr>
          <w:spacing w:val="-2"/>
        </w:rPr>
        <w:t xml:space="preserve"> </w:t>
      </w:r>
      <w:r>
        <w:t>New</w:t>
      </w:r>
      <w:r>
        <w:rPr>
          <w:spacing w:val="-2"/>
        </w:rPr>
        <w:t xml:space="preserve"> </w:t>
      </w:r>
      <w:r>
        <w:t>Jersey</w:t>
      </w:r>
      <w:r>
        <w:rPr>
          <w:spacing w:val="-5"/>
        </w:rPr>
        <w:t xml:space="preserve"> </w:t>
      </w:r>
      <w:r>
        <w:t>Family</w:t>
      </w:r>
      <w:r>
        <w:rPr>
          <w:spacing w:val="-8"/>
        </w:rPr>
        <w:t xml:space="preserve"> </w:t>
      </w:r>
      <w:r>
        <w:t>Leave</w:t>
      </w:r>
      <w:r>
        <w:rPr>
          <w:spacing w:val="-1"/>
        </w:rPr>
        <w:t xml:space="preserve"> </w:t>
      </w:r>
      <w:r>
        <w:t>Insurance</w:t>
      </w:r>
      <w:r>
        <w:rPr>
          <w:spacing w:val="-3"/>
        </w:rPr>
        <w:t xml:space="preserve"> </w:t>
      </w:r>
      <w:r>
        <w:t>benefits. The</w:t>
      </w:r>
      <w:r>
        <w:rPr>
          <w:spacing w:val="-4"/>
        </w:rPr>
        <w:t xml:space="preserve"> </w:t>
      </w:r>
      <w:r>
        <w:t xml:space="preserve">University shall notify the AAUP of any anticipated change of provider, including the State, for this </w:t>
      </w:r>
      <w:r>
        <w:rPr>
          <w:spacing w:val="-2"/>
        </w:rPr>
        <w:t>insurance.</w:t>
      </w:r>
    </w:p>
    <w:p w14:paraId="18907648" w14:textId="77777777" w:rsidR="00DF3BCC" w:rsidRDefault="00DF3BCC" w:rsidP="00DF3BCC">
      <w:pPr>
        <w:pStyle w:val="BodyText"/>
        <w:ind w:right="125" w:firstLine="719"/>
      </w:pPr>
      <w:r>
        <w:t>Compensation</w:t>
      </w:r>
      <w:r>
        <w:rPr>
          <w:spacing w:val="-2"/>
        </w:rPr>
        <w:t xml:space="preserve"> </w:t>
      </w:r>
      <w:r>
        <w:t>received</w:t>
      </w:r>
      <w:r>
        <w:rPr>
          <w:spacing w:val="-2"/>
        </w:rPr>
        <w:t xml:space="preserve"> </w:t>
      </w:r>
      <w:r>
        <w:t>by</w:t>
      </w:r>
      <w:r>
        <w:rPr>
          <w:spacing w:val="-5"/>
        </w:rPr>
        <w:t xml:space="preserve"> </w:t>
      </w:r>
      <w:r>
        <w:t>a</w:t>
      </w:r>
      <w:r>
        <w:rPr>
          <w:spacing w:val="-3"/>
        </w:rPr>
        <w:t xml:space="preserve"> </w:t>
      </w:r>
      <w:r>
        <w:t>member</w:t>
      </w:r>
      <w:r>
        <w:rPr>
          <w:spacing w:val="-4"/>
        </w:rPr>
        <w:t xml:space="preserve"> </w:t>
      </w:r>
      <w:r>
        <w:t>of</w:t>
      </w:r>
      <w:r>
        <w:rPr>
          <w:spacing w:val="-2"/>
        </w:rPr>
        <w:t xml:space="preserve"> </w:t>
      </w:r>
      <w:r>
        <w:t>the</w:t>
      </w:r>
      <w:r>
        <w:rPr>
          <w:spacing w:val="-3"/>
        </w:rPr>
        <w:t xml:space="preserve"> </w:t>
      </w:r>
      <w:r>
        <w:t>bargaining</w:t>
      </w:r>
      <w:r>
        <w:rPr>
          <w:spacing w:val="-4"/>
        </w:rPr>
        <w:t xml:space="preserve"> </w:t>
      </w:r>
      <w:r>
        <w:t>unit</w:t>
      </w:r>
      <w:r>
        <w:rPr>
          <w:spacing w:val="-2"/>
        </w:rPr>
        <w:t xml:space="preserve"> </w:t>
      </w:r>
      <w:r>
        <w:t>from</w:t>
      </w:r>
      <w:r>
        <w:rPr>
          <w:spacing w:val="-2"/>
        </w:rPr>
        <w:t xml:space="preserve"> </w:t>
      </w:r>
      <w:r>
        <w:t>Rider</w:t>
      </w:r>
      <w:r>
        <w:rPr>
          <w:spacing w:val="-4"/>
        </w:rPr>
        <w:t xml:space="preserve"> </w:t>
      </w:r>
      <w:r>
        <w:t>University</w:t>
      </w:r>
      <w:r>
        <w:rPr>
          <w:spacing w:val="-7"/>
        </w:rPr>
        <w:t xml:space="preserve"> </w:t>
      </w:r>
      <w:r>
        <w:t>or</w:t>
      </w:r>
      <w:r>
        <w:rPr>
          <w:spacing w:val="-1"/>
        </w:rPr>
        <w:t xml:space="preserve"> </w:t>
      </w:r>
      <w:r>
        <w:t>as</w:t>
      </w:r>
      <w:r>
        <w:rPr>
          <w:spacing w:val="-2"/>
        </w:rPr>
        <w:t xml:space="preserve"> </w:t>
      </w:r>
      <w:r>
        <w:t>a result of a benefit provided by Rider University (e.g., Long Term Disability, Short Term Disability and workers compensation) in relation to illness or disability shall be deducted from any sick leave compensation hereunder. However, no such deduction shall be made for hospitalization and/or medical benefits received by such member of the bargaining unit.</w:t>
      </w:r>
    </w:p>
    <w:p w14:paraId="79166239" w14:textId="77777777" w:rsidR="00DF3BCC" w:rsidRDefault="00DF3BCC" w:rsidP="00DF3BCC">
      <w:pPr>
        <w:pStyle w:val="ListParagraph"/>
        <w:numPr>
          <w:ilvl w:val="0"/>
          <w:numId w:val="11"/>
        </w:numPr>
        <w:tabs>
          <w:tab w:val="left" w:pos="1540"/>
        </w:tabs>
        <w:rPr>
          <w:sz w:val="24"/>
        </w:rPr>
      </w:pPr>
      <w:r>
        <w:rPr>
          <w:spacing w:val="-2"/>
          <w:sz w:val="24"/>
          <w:u w:val="single"/>
        </w:rPr>
        <w:t>Certification</w:t>
      </w:r>
    </w:p>
    <w:p w14:paraId="6AC31C24" w14:textId="77777777" w:rsidR="00DF3BCC" w:rsidRDefault="00DF3BCC" w:rsidP="00DF3BCC">
      <w:pPr>
        <w:pStyle w:val="BodyText"/>
        <w:ind w:firstLine="719"/>
      </w:pPr>
      <w:r>
        <w:t>The</w:t>
      </w:r>
      <w:r>
        <w:rPr>
          <w:spacing w:val="-5"/>
        </w:rPr>
        <w:t xml:space="preserve"> </w:t>
      </w:r>
      <w:r>
        <w:t>University</w:t>
      </w:r>
      <w:r>
        <w:rPr>
          <w:spacing w:val="-7"/>
        </w:rPr>
        <w:t xml:space="preserve"> </w:t>
      </w:r>
      <w:r>
        <w:t>may</w:t>
      </w:r>
      <w:r>
        <w:rPr>
          <w:spacing w:val="-7"/>
        </w:rPr>
        <w:t xml:space="preserve"> </w:t>
      </w:r>
      <w:r>
        <w:t>require</w:t>
      </w:r>
      <w:r>
        <w:rPr>
          <w:spacing w:val="-5"/>
        </w:rPr>
        <w:t xml:space="preserve"> </w:t>
      </w:r>
      <w:r>
        <w:t>bargaining</w:t>
      </w:r>
      <w:r>
        <w:rPr>
          <w:spacing w:val="-5"/>
        </w:rPr>
        <w:t xml:space="preserve"> </w:t>
      </w:r>
      <w:r>
        <w:t>unit</w:t>
      </w:r>
      <w:r>
        <w:rPr>
          <w:spacing w:val="-3"/>
        </w:rPr>
        <w:t xml:space="preserve"> </w:t>
      </w:r>
      <w:r>
        <w:t>members</w:t>
      </w:r>
      <w:r>
        <w:rPr>
          <w:spacing w:val="-3"/>
        </w:rPr>
        <w:t xml:space="preserve"> </w:t>
      </w:r>
      <w:r>
        <w:t>to</w:t>
      </w:r>
      <w:r>
        <w:rPr>
          <w:spacing w:val="-3"/>
        </w:rPr>
        <w:t xml:space="preserve"> </w:t>
      </w:r>
      <w:r>
        <w:t>provide</w:t>
      </w:r>
      <w:r>
        <w:rPr>
          <w:spacing w:val="-3"/>
        </w:rPr>
        <w:t xml:space="preserve"> </w:t>
      </w:r>
      <w:r>
        <w:t>medical</w:t>
      </w:r>
      <w:r>
        <w:rPr>
          <w:spacing w:val="-3"/>
        </w:rPr>
        <w:t xml:space="preserve"> </w:t>
      </w:r>
      <w:r>
        <w:t>certification</w:t>
      </w:r>
      <w:r>
        <w:rPr>
          <w:spacing w:val="-3"/>
        </w:rPr>
        <w:t xml:space="preserve"> </w:t>
      </w:r>
      <w:r>
        <w:t>of illness hereunder, after their use of ten (10) days of paid sick leave.</w:t>
      </w:r>
    </w:p>
    <w:p w14:paraId="5A1B7F99" w14:textId="77777777" w:rsidR="00DF3BCC" w:rsidRDefault="00DF3BCC" w:rsidP="00DF3BCC">
      <w:pPr>
        <w:pStyle w:val="ListParagraph"/>
        <w:numPr>
          <w:ilvl w:val="0"/>
          <w:numId w:val="11"/>
        </w:numPr>
        <w:tabs>
          <w:tab w:val="left" w:pos="1540"/>
        </w:tabs>
        <w:rPr>
          <w:sz w:val="24"/>
        </w:rPr>
      </w:pPr>
      <w:r>
        <w:rPr>
          <w:spacing w:val="-2"/>
          <w:sz w:val="24"/>
          <w:u w:val="single"/>
        </w:rPr>
        <w:t>Coverage</w:t>
      </w:r>
    </w:p>
    <w:p w14:paraId="6BFAE759" w14:textId="77777777" w:rsidR="00DF3BCC" w:rsidRDefault="00DF3BCC" w:rsidP="00DF3BCC">
      <w:pPr>
        <w:pStyle w:val="BodyText"/>
        <w:ind w:right="217" w:firstLine="719"/>
      </w:pPr>
      <w:r>
        <w:t>Sick</w:t>
      </w:r>
      <w:r>
        <w:rPr>
          <w:spacing w:val="-3"/>
        </w:rPr>
        <w:t xml:space="preserve"> </w:t>
      </w:r>
      <w:r>
        <w:t>leave</w:t>
      </w:r>
      <w:r>
        <w:rPr>
          <w:spacing w:val="-4"/>
        </w:rPr>
        <w:t xml:space="preserve"> </w:t>
      </w:r>
      <w:r>
        <w:t>under</w:t>
      </w:r>
      <w:r>
        <w:rPr>
          <w:spacing w:val="-3"/>
        </w:rPr>
        <w:t xml:space="preserve"> </w:t>
      </w:r>
      <w:r>
        <w:t>this</w:t>
      </w:r>
      <w:r>
        <w:rPr>
          <w:spacing w:val="-3"/>
        </w:rPr>
        <w:t xml:space="preserve"> </w:t>
      </w:r>
      <w:r>
        <w:t>Article</w:t>
      </w:r>
      <w:r>
        <w:rPr>
          <w:spacing w:val="-3"/>
        </w:rPr>
        <w:t xml:space="preserve"> </w:t>
      </w:r>
      <w:r>
        <w:t>shall</w:t>
      </w:r>
      <w:r>
        <w:rPr>
          <w:spacing w:val="-3"/>
        </w:rPr>
        <w:t xml:space="preserve"> </w:t>
      </w:r>
      <w:r>
        <w:t>be</w:t>
      </w:r>
      <w:r>
        <w:rPr>
          <w:spacing w:val="-4"/>
        </w:rPr>
        <w:t xml:space="preserve"> </w:t>
      </w:r>
      <w:r>
        <w:t>available</w:t>
      </w:r>
      <w:r>
        <w:rPr>
          <w:spacing w:val="-3"/>
        </w:rPr>
        <w:t xml:space="preserve"> </w:t>
      </w:r>
      <w:r>
        <w:t>to</w:t>
      </w:r>
      <w:r>
        <w:rPr>
          <w:spacing w:val="-3"/>
        </w:rPr>
        <w:t xml:space="preserve"> </w:t>
      </w:r>
      <w:r>
        <w:t>full-time</w:t>
      </w:r>
      <w:r>
        <w:rPr>
          <w:spacing w:val="-3"/>
        </w:rPr>
        <w:t xml:space="preserve"> </w:t>
      </w:r>
      <w:r>
        <w:t>members</w:t>
      </w:r>
      <w:r>
        <w:rPr>
          <w:spacing w:val="-3"/>
        </w:rPr>
        <w:t xml:space="preserve"> </w:t>
      </w:r>
      <w:r>
        <w:t>of</w:t>
      </w:r>
      <w:r>
        <w:rPr>
          <w:spacing w:val="-3"/>
        </w:rPr>
        <w:t xml:space="preserve"> </w:t>
      </w:r>
      <w:r>
        <w:t>the</w:t>
      </w:r>
      <w:r>
        <w:rPr>
          <w:spacing w:val="-2"/>
        </w:rPr>
        <w:t xml:space="preserve"> </w:t>
      </w:r>
      <w:r>
        <w:t>bargaining unit for absence from normal University activities because of illness or personal injury.</w:t>
      </w:r>
    </w:p>
    <w:p w14:paraId="138A2836" w14:textId="77777777" w:rsidR="00DF3BCC" w:rsidRDefault="00DF3BCC" w:rsidP="00DF3BCC">
      <w:pPr>
        <w:pStyle w:val="ListParagraph"/>
        <w:numPr>
          <w:ilvl w:val="0"/>
          <w:numId w:val="11"/>
        </w:numPr>
        <w:tabs>
          <w:tab w:val="left" w:pos="1540"/>
        </w:tabs>
        <w:spacing w:before="241"/>
        <w:rPr>
          <w:sz w:val="24"/>
        </w:rPr>
      </w:pPr>
      <w:r>
        <w:rPr>
          <w:sz w:val="24"/>
          <w:u w:val="single"/>
        </w:rPr>
        <w:t>Tuition</w:t>
      </w:r>
      <w:r>
        <w:rPr>
          <w:spacing w:val="-1"/>
          <w:sz w:val="24"/>
          <w:u w:val="single"/>
        </w:rPr>
        <w:t xml:space="preserve"> </w:t>
      </w:r>
      <w:r>
        <w:rPr>
          <w:sz w:val="24"/>
          <w:u w:val="single"/>
        </w:rPr>
        <w:t>Remission</w:t>
      </w:r>
      <w:r>
        <w:rPr>
          <w:spacing w:val="-1"/>
          <w:sz w:val="24"/>
          <w:u w:val="single"/>
        </w:rPr>
        <w:t xml:space="preserve"> </w:t>
      </w:r>
      <w:r>
        <w:rPr>
          <w:sz w:val="24"/>
          <w:u w:val="single"/>
        </w:rPr>
        <w:t>Benefits</w:t>
      </w:r>
      <w:r>
        <w:rPr>
          <w:spacing w:val="-2"/>
          <w:sz w:val="24"/>
          <w:u w:val="single"/>
        </w:rPr>
        <w:t xml:space="preserve"> </w:t>
      </w:r>
      <w:r>
        <w:rPr>
          <w:sz w:val="24"/>
          <w:u w:val="single"/>
        </w:rPr>
        <w:t>During</w:t>
      </w:r>
      <w:r>
        <w:rPr>
          <w:spacing w:val="-2"/>
          <w:sz w:val="24"/>
          <w:u w:val="single"/>
        </w:rPr>
        <w:t xml:space="preserve"> </w:t>
      </w:r>
      <w:r>
        <w:rPr>
          <w:sz w:val="24"/>
          <w:u w:val="single"/>
        </w:rPr>
        <w:t xml:space="preserve">Sick </w:t>
      </w:r>
      <w:r>
        <w:rPr>
          <w:spacing w:val="-4"/>
          <w:sz w:val="24"/>
          <w:u w:val="single"/>
        </w:rPr>
        <w:t>Leave</w:t>
      </w:r>
    </w:p>
    <w:p w14:paraId="3635623B" w14:textId="77777777" w:rsidR="00DF3BCC" w:rsidRDefault="00DF3BCC" w:rsidP="00DF3BCC">
      <w:pPr>
        <w:pStyle w:val="BodyText"/>
        <w:ind w:right="217" w:firstLine="719"/>
      </w:pPr>
      <w:r>
        <w:t>Members of the bargaining unit who are on sick leave shall be eligible for the continuation of tuition remission benefits at Rider University as specified in Article XXXIV(B)(11)(a)(</w:t>
      </w:r>
      <w:proofErr w:type="spellStart"/>
      <w:r>
        <w:t>i</w:t>
      </w:r>
      <w:proofErr w:type="spellEnd"/>
      <w:r>
        <w:t>)</w:t>
      </w:r>
      <w:r>
        <w:rPr>
          <w:spacing w:val="-5"/>
        </w:rPr>
        <w:t xml:space="preserve"> </w:t>
      </w:r>
      <w:r>
        <w:t>and</w:t>
      </w:r>
      <w:r>
        <w:rPr>
          <w:spacing w:val="-3"/>
        </w:rPr>
        <w:t xml:space="preserve"> </w:t>
      </w:r>
      <w:r>
        <w:t>at</w:t>
      </w:r>
      <w:r>
        <w:rPr>
          <w:spacing w:val="-5"/>
        </w:rPr>
        <w:t xml:space="preserve"> </w:t>
      </w:r>
      <w:r>
        <w:t>other</w:t>
      </w:r>
      <w:r>
        <w:rPr>
          <w:spacing w:val="-5"/>
        </w:rPr>
        <w:t xml:space="preserve"> </w:t>
      </w:r>
      <w:r>
        <w:t>institutions</w:t>
      </w:r>
      <w:r>
        <w:rPr>
          <w:spacing w:val="-5"/>
        </w:rPr>
        <w:t xml:space="preserve"> </w:t>
      </w:r>
      <w:r>
        <w:t>as</w:t>
      </w:r>
      <w:r>
        <w:rPr>
          <w:spacing w:val="-5"/>
        </w:rPr>
        <w:t xml:space="preserve"> </w:t>
      </w:r>
      <w:r>
        <w:t>specified</w:t>
      </w:r>
      <w:r>
        <w:rPr>
          <w:spacing w:val="-5"/>
        </w:rPr>
        <w:t xml:space="preserve"> </w:t>
      </w:r>
      <w:r>
        <w:t>in</w:t>
      </w:r>
      <w:r>
        <w:rPr>
          <w:spacing w:val="-5"/>
        </w:rPr>
        <w:t xml:space="preserve"> </w:t>
      </w:r>
      <w:r>
        <w:t>Article</w:t>
      </w:r>
      <w:r>
        <w:rPr>
          <w:spacing w:val="-4"/>
        </w:rPr>
        <w:t xml:space="preserve"> </w:t>
      </w:r>
      <w:r>
        <w:t>XXXI(B)(11)(b)(</w:t>
      </w:r>
      <w:proofErr w:type="spellStart"/>
      <w:r>
        <w:t>i</w:t>
      </w:r>
      <w:proofErr w:type="spellEnd"/>
      <w:r>
        <w:t>).</w:t>
      </w:r>
    </w:p>
    <w:p w14:paraId="39063744" w14:textId="77777777" w:rsidR="00DF3BCC" w:rsidRDefault="00DF3BCC" w:rsidP="00DF3BCC">
      <w:pPr>
        <w:pStyle w:val="ListParagraph"/>
        <w:numPr>
          <w:ilvl w:val="0"/>
          <w:numId w:val="11"/>
        </w:numPr>
        <w:tabs>
          <w:tab w:val="left" w:pos="1540"/>
        </w:tabs>
        <w:rPr>
          <w:sz w:val="24"/>
        </w:rPr>
      </w:pPr>
      <w:r>
        <w:rPr>
          <w:sz w:val="24"/>
          <w:u w:val="single"/>
        </w:rPr>
        <w:t>Return</w:t>
      </w:r>
      <w:r>
        <w:rPr>
          <w:spacing w:val="-3"/>
          <w:sz w:val="24"/>
          <w:u w:val="single"/>
        </w:rPr>
        <w:t xml:space="preserve"> </w:t>
      </w:r>
      <w:r>
        <w:rPr>
          <w:sz w:val="24"/>
          <w:u w:val="single"/>
        </w:rPr>
        <w:t>from</w:t>
      </w:r>
      <w:r>
        <w:rPr>
          <w:spacing w:val="-1"/>
          <w:sz w:val="24"/>
          <w:u w:val="single"/>
        </w:rPr>
        <w:t xml:space="preserve"> </w:t>
      </w:r>
      <w:r>
        <w:rPr>
          <w:sz w:val="24"/>
          <w:u w:val="single"/>
        </w:rPr>
        <w:t>Sick</w:t>
      </w:r>
      <w:r>
        <w:rPr>
          <w:spacing w:val="1"/>
          <w:sz w:val="24"/>
          <w:u w:val="single"/>
        </w:rPr>
        <w:t xml:space="preserve"> </w:t>
      </w:r>
      <w:r>
        <w:rPr>
          <w:spacing w:val="-4"/>
          <w:sz w:val="24"/>
          <w:u w:val="single"/>
        </w:rPr>
        <w:t>Leave</w:t>
      </w:r>
    </w:p>
    <w:p w14:paraId="3E8310A2" w14:textId="77777777" w:rsidR="00DF3BCC" w:rsidRDefault="00DF3BCC" w:rsidP="00DF3BCC">
      <w:pPr>
        <w:pStyle w:val="BodyText"/>
        <w:ind w:right="179" w:firstLine="719"/>
      </w:pPr>
      <w:r>
        <w:t>Full-time members of the bargaining</w:t>
      </w:r>
      <w:r>
        <w:rPr>
          <w:spacing w:val="-1"/>
        </w:rPr>
        <w:t xml:space="preserve"> </w:t>
      </w:r>
      <w:r>
        <w:t>unit who return to work from a period of sick leave of six (6) or more consecutive weeks during a single term shall not be required to resume classroom</w:t>
      </w:r>
      <w:r>
        <w:rPr>
          <w:spacing w:val="-3"/>
        </w:rPr>
        <w:t xml:space="preserve"> </w:t>
      </w:r>
      <w:r>
        <w:t>instruction</w:t>
      </w:r>
      <w:r>
        <w:rPr>
          <w:spacing w:val="-3"/>
        </w:rPr>
        <w:t xml:space="preserve"> </w:t>
      </w:r>
      <w:r>
        <w:t>for</w:t>
      </w:r>
      <w:r>
        <w:rPr>
          <w:spacing w:val="-3"/>
        </w:rPr>
        <w:t xml:space="preserve"> </w:t>
      </w:r>
      <w:r>
        <w:t>the</w:t>
      </w:r>
      <w:r>
        <w:rPr>
          <w:spacing w:val="-3"/>
        </w:rPr>
        <w:t xml:space="preserve"> </w:t>
      </w:r>
      <w:r>
        <w:t>remainder</w:t>
      </w:r>
      <w:r>
        <w:rPr>
          <w:spacing w:val="-3"/>
        </w:rPr>
        <w:t xml:space="preserve"> </w:t>
      </w:r>
      <w:r>
        <w:t>of</w:t>
      </w:r>
      <w:r>
        <w:rPr>
          <w:spacing w:val="-4"/>
        </w:rPr>
        <w:t xml:space="preserve"> </w:t>
      </w:r>
      <w:r>
        <w:t>that</w:t>
      </w:r>
      <w:r>
        <w:rPr>
          <w:spacing w:val="-3"/>
        </w:rPr>
        <w:t xml:space="preserve"> </w:t>
      </w:r>
      <w:r>
        <w:t>term</w:t>
      </w:r>
      <w:r>
        <w:rPr>
          <w:spacing w:val="-3"/>
        </w:rPr>
        <w:t xml:space="preserve"> </w:t>
      </w:r>
      <w:r>
        <w:t>if</w:t>
      </w:r>
      <w:r>
        <w:rPr>
          <w:spacing w:val="-3"/>
        </w:rPr>
        <w:t xml:space="preserve"> </w:t>
      </w:r>
      <w:r>
        <w:t>the</w:t>
      </w:r>
      <w:r>
        <w:rPr>
          <w:spacing w:val="-4"/>
        </w:rPr>
        <w:t xml:space="preserve"> </w:t>
      </w:r>
      <w:r>
        <w:t>period</w:t>
      </w:r>
      <w:r>
        <w:rPr>
          <w:spacing w:val="-3"/>
        </w:rPr>
        <w:t xml:space="preserve"> </w:t>
      </w:r>
      <w:r>
        <w:t>remaining</w:t>
      </w:r>
      <w:r>
        <w:rPr>
          <w:spacing w:val="-3"/>
        </w:rPr>
        <w:t xml:space="preserve"> </w:t>
      </w:r>
      <w:r>
        <w:t>in</w:t>
      </w:r>
      <w:r>
        <w:rPr>
          <w:spacing w:val="-3"/>
        </w:rPr>
        <w:t xml:space="preserve"> </w:t>
      </w:r>
      <w:r>
        <w:t>the</w:t>
      </w:r>
      <w:r>
        <w:rPr>
          <w:spacing w:val="-4"/>
        </w:rPr>
        <w:t xml:space="preserve"> </w:t>
      </w:r>
      <w:r>
        <w:t>term</w:t>
      </w:r>
      <w:r>
        <w:rPr>
          <w:spacing w:val="-3"/>
        </w:rPr>
        <w:t xml:space="preserve"> </w:t>
      </w:r>
      <w:r>
        <w:t>is</w:t>
      </w:r>
      <w:r>
        <w:rPr>
          <w:spacing w:val="-3"/>
        </w:rPr>
        <w:t xml:space="preserve"> </w:t>
      </w:r>
      <w:r>
        <w:t>two</w:t>
      </w:r>
      <w:r>
        <w:rPr>
          <w:spacing w:val="-3"/>
        </w:rPr>
        <w:t xml:space="preserve"> </w:t>
      </w:r>
      <w:r>
        <w:t>(2) weeks or less. The University shall continue to consider on a case-by-case basis requests from members of the bargaining unit not to resume classroom instruction if the period remaining in the term is longer than two (2) weeks.</w:t>
      </w:r>
    </w:p>
    <w:p w14:paraId="05BFB937" w14:textId="15278654" w:rsidR="00C62E51" w:rsidRPr="00DF3BCC" w:rsidRDefault="00DF3BCC" w:rsidP="00DF3BCC">
      <w:pPr>
        <w:pStyle w:val="BodyText"/>
        <w:spacing w:before="241"/>
        <w:ind w:right="159" w:firstLine="719"/>
      </w:pPr>
      <w:r>
        <w:t>Where</w:t>
      </w:r>
      <w:r>
        <w:rPr>
          <w:spacing w:val="-5"/>
        </w:rPr>
        <w:t xml:space="preserve"> </w:t>
      </w:r>
      <w:r>
        <w:t>an</w:t>
      </w:r>
      <w:r>
        <w:rPr>
          <w:spacing w:val="-3"/>
        </w:rPr>
        <w:t xml:space="preserve"> </w:t>
      </w:r>
      <w:r>
        <w:t>eligible</w:t>
      </w:r>
      <w:r>
        <w:rPr>
          <w:spacing w:val="-4"/>
        </w:rPr>
        <w:t xml:space="preserve"> </w:t>
      </w:r>
      <w:r>
        <w:t>bargaining</w:t>
      </w:r>
      <w:r>
        <w:rPr>
          <w:spacing w:val="-5"/>
        </w:rPr>
        <w:t xml:space="preserve"> </w:t>
      </w:r>
      <w:r>
        <w:t>unit</w:t>
      </w:r>
      <w:r>
        <w:rPr>
          <w:spacing w:val="-3"/>
        </w:rPr>
        <w:t xml:space="preserve"> </w:t>
      </w:r>
      <w:r>
        <w:t>member</w:t>
      </w:r>
      <w:r>
        <w:rPr>
          <w:spacing w:val="-3"/>
        </w:rPr>
        <w:t xml:space="preserve"> </w:t>
      </w:r>
      <w:r>
        <w:t>has</w:t>
      </w:r>
      <w:r>
        <w:rPr>
          <w:spacing w:val="-3"/>
        </w:rPr>
        <w:t xml:space="preserve"> </w:t>
      </w:r>
      <w:r>
        <w:t>been</w:t>
      </w:r>
      <w:r>
        <w:rPr>
          <w:spacing w:val="-3"/>
        </w:rPr>
        <w:t xml:space="preserve"> </w:t>
      </w:r>
      <w:r>
        <w:t>receiving</w:t>
      </w:r>
      <w:r>
        <w:rPr>
          <w:spacing w:val="-6"/>
        </w:rPr>
        <w:t xml:space="preserve"> </w:t>
      </w:r>
      <w:r>
        <w:t>benefits</w:t>
      </w:r>
      <w:r>
        <w:rPr>
          <w:spacing w:val="-3"/>
        </w:rPr>
        <w:t xml:space="preserve"> </w:t>
      </w:r>
      <w:r>
        <w:t>under</w:t>
      </w:r>
      <w:r>
        <w:rPr>
          <w:spacing w:val="-5"/>
        </w:rPr>
        <w:t xml:space="preserve"> </w:t>
      </w:r>
      <w:r>
        <w:t>the</w:t>
      </w:r>
      <w:r>
        <w:rPr>
          <w:spacing w:val="-3"/>
        </w:rPr>
        <w:t xml:space="preserve"> </w:t>
      </w:r>
      <w:proofErr w:type="gramStart"/>
      <w:r>
        <w:t>Short Term</w:t>
      </w:r>
      <w:proofErr w:type="gramEnd"/>
      <w:r>
        <w:t xml:space="preserve"> Disability program, their physician must provide the University a medical release confirming</w:t>
      </w:r>
      <w:r>
        <w:rPr>
          <w:spacing w:val="-2"/>
        </w:rPr>
        <w:t xml:space="preserve"> </w:t>
      </w:r>
      <w:r>
        <w:t>the member is well enough to return to his or her job prior to return to work. This requirement does not apply to brief illnesses for which no STD benefits are applied for.</w:t>
      </w:r>
    </w:p>
    <w:sectPr w:rsidR="00C62E51" w:rsidRPr="00DF3BCC">
      <w:footerReference w:type="default" r:id="rId9"/>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87A2" w14:textId="77777777" w:rsidR="00070393" w:rsidRDefault="00070393">
      <w:r>
        <w:separator/>
      </w:r>
    </w:p>
  </w:endnote>
  <w:endnote w:type="continuationSeparator" w:id="0">
    <w:p w14:paraId="23A0E554" w14:textId="77777777" w:rsidR="00070393" w:rsidRDefault="0007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1540552"/>
      <w:docPartObj>
        <w:docPartGallery w:val="Page Numbers (Bottom of Page)"/>
        <w:docPartUnique/>
      </w:docPartObj>
    </w:sdtPr>
    <w:sdtContent>
      <w:p w14:paraId="09582711" w14:textId="384D4BDB" w:rsidR="00DF3BCC" w:rsidRDefault="00DF3BCC" w:rsidP="00474D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7F587" w14:textId="77777777" w:rsidR="00DF3BCC" w:rsidRDefault="00DF3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826094"/>
      <w:docPartObj>
        <w:docPartGallery w:val="Page Numbers (Bottom of Page)"/>
        <w:docPartUnique/>
      </w:docPartObj>
    </w:sdtPr>
    <w:sdtContent>
      <w:p w14:paraId="1661CB5E" w14:textId="0A87C1EE" w:rsidR="00DF3BCC" w:rsidRDefault="00DF3BCC" w:rsidP="00474D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sdtContent>
  </w:sdt>
  <w:p w14:paraId="346344CA" w14:textId="6FCC5E44" w:rsidR="00DF3BCC" w:rsidRDefault="00DF3BCC">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085599AF" wp14:editId="56F57F6D">
              <wp:simplePos x="0" y="0"/>
              <wp:positionH relativeFrom="page">
                <wp:posOffset>6386714</wp:posOffset>
              </wp:positionH>
              <wp:positionV relativeFrom="page">
                <wp:posOffset>9323781</wp:posOffset>
              </wp:positionV>
              <wp:extent cx="296545" cy="127000"/>
              <wp:effectExtent l="0" t="0" r="0" b="0"/>
              <wp:wrapNone/>
              <wp:docPr id="130" name="Text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27000"/>
                      </a:xfrm>
                      <a:prstGeom prst="rect">
                        <a:avLst/>
                      </a:prstGeom>
                    </wps:spPr>
                    <wps:txbx>
                      <w:txbxContent>
                        <w:p w14:paraId="4035BDD4" w14:textId="77777777" w:rsidR="00DF3BCC" w:rsidRDefault="00DF3BCC">
                          <w:pPr>
                            <w:spacing w:line="199" w:lineRule="exact"/>
                            <w:rPr>
                              <w:b/>
                              <w:sz w:val="18"/>
                            </w:rPr>
                          </w:pPr>
                          <w:proofErr w:type="spellStart"/>
                          <w:r>
                            <w:rPr>
                              <w:b/>
                              <w:sz w:val="18"/>
                            </w:rPr>
                            <w:t>rty</w:t>
                          </w:r>
                          <w:proofErr w:type="spellEnd"/>
                          <w:r>
                            <w:rPr>
                              <w:b/>
                              <w:sz w:val="18"/>
                            </w:rPr>
                            <w:t xml:space="preserve"> </w:t>
                          </w:r>
                          <w:proofErr w:type="spellStart"/>
                          <w:r>
                            <w:rPr>
                              <w:b/>
                              <w:spacing w:val="-5"/>
                              <w:sz w:val="18"/>
                            </w:rPr>
                            <w:t>na</w:t>
                          </w:r>
                          <w:proofErr w:type="spellEnd"/>
                        </w:p>
                      </w:txbxContent>
                    </wps:txbx>
                    <wps:bodyPr wrap="square" lIns="0" tIns="0" rIns="0" bIns="0" rtlCol="0">
                      <a:noAutofit/>
                    </wps:bodyPr>
                  </wps:wsp>
                </a:graphicData>
              </a:graphic>
            </wp:anchor>
          </w:drawing>
        </mc:Choice>
        <mc:Fallback>
          <w:pict>
            <v:shapetype w14:anchorId="085599AF" id="_x0000_t202" coordsize="21600,21600" o:spt="202" path="m,l,21600r21600,l21600,xe">
              <v:stroke joinstyle="miter"/>
              <v:path gradientshapeok="t" o:connecttype="rect"/>
            </v:shapetype>
            <v:shape id="Textbox 130" o:spid="_x0000_s1026" type="#_x0000_t202" style="position:absolute;margin-left:502.9pt;margin-top:734.15pt;width:23.35pt;height:10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" filled="f" stroked="f">
              <v:textbox inset="0,0,0,0">
                <w:txbxContent>
                  <w:p w14:paraId="4035BDD4" w14:textId="77777777" w:rsidR="00DF3BCC" w:rsidRDefault="00DF3BCC">
                    <w:pPr>
                      <w:spacing w:line="199" w:lineRule="exact"/>
                      <w:rPr>
                        <w:b/>
                        <w:sz w:val="18"/>
                      </w:rPr>
                    </w:pPr>
                    <w:proofErr w:type="spellStart"/>
                    <w:r>
                      <w:rPr>
                        <w:b/>
                        <w:sz w:val="18"/>
                      </w:rPr>
                      <w:t>rty</w:t>
                    </w:r>
                    <w:proofErr w:type="spellEnd"/>
                    <w:r>
                      <w:rPr>
                        <w:b/>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232662EC" wp14:editId="12ADC7E9">
              <wp:simplePos x="0" y="0"/>
              <wp:positionH relativeFrom="page">
                <wp:posOffset>6386829</wp:posOffset>
              </wp:positionH>
              <wp:positionV relativeFrom="page">
                <wp:posOffset>9323069</wp:posOffset>
              </wp:positionV>
              <wp:extent cx="296545" cy="138430"/>
              <wp:effectExtent l="0" t="0" r="0" b="0"/>
              <wp:wrapNone/>
              <wp:docPr id="131" name="Graphic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545" cy="138430"/>
                      </a:xfrm>
                      <a:custGeom>
                        <a:avLst/>
                        <a:gdLst/>
                        <a:ahLst/>
                        <a:cxnLst/>
                        <a:rect l="l" t="t" r="r" b="b"/>
                        <a:pathLst>
                          <a:path w="296545" h="138430">
                            <a:moveTo>
                              <a:pt x="296545" y="0"/>
                            </a:moveTo>
                            <a:lnTo>
                              <a:pt x="0" y="0"/>
                            </a:lnTo>
                            <a:lnTo>
                              <a:pt x="0" y="138429"/>
                            </a:lnTo>
                            <a:lnTo>
                              <a:pt x="296545" y="138429"/>
                            </a:lnTo>
                            <a:lnTo>
                              <a:pt x="29654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CFA6037" id="Graphic 131" o:spid="_x0000_s1026" style="position:absolute;margin-left:502.9pt;margin-top:734.1pt;width:23.35pt;height:10.9pt;z-index:-18260992;visibility:visible;mso-wrap-style:square;mso-wrap-distance-left:0;mso-wrap-distance-top:0;mso-wrap-distance-right:0;mso-wrap-distance-bottom:0;mso-position-horizontal:absolute;mso-position-horizontal-relative:page;mso-position-vertical:absolute;mso-position-vertical-relative:page;v-text-anchor:top" coordsize="296545,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" path="m296545,l,,,138429r296545,l296545,xe" stroked="f">
              <v:path arrowok="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7"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ie58Ca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8"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Oqrx0mrAQAASgMAAA4AAAAAAAAAAAAAAAAALgIAAGRycy9lMm9Eb2Mu&#13;&#10;eG1sUEsBAi0AFAAGAAgAAAAhAPnL2MLlAAAAEwEAAA8AAAAAAAAAAAAAAAAABQQAAGRycy9kb3du&#13;&#10;cmV2LnhtbFBLBQYAAAAABAAEAPMAAAAXBQ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FF7B" w14:textId="77777777" w:rsidR="00070393" w:rsidRDefault="00070393">
      <w:r>
        <w:separator/>
      </w:r>
    </w:p>
  </w:footnote>
  <w:footnote w:type="continuationSeparator" w:id="0">
    <w:p w14:paraId="187BAE05" w14:textId="77777777" w:rsidR="00070393" w:rsidRDefault="0007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070393"/>
    <w:rsid w:val="003A2CAB"/>
    <w:rsid w:val="005318E3"/>
    <w:rsid w:val="00777A0C"/>
    <w:rsid w:val="00A72A42"/>
    <w:rsid w:val="00B121A4"/>
    <w:rsid w:val="00C17A39"/>
    <w:rsid w:val="00C62E51"/>
    <w:rsid w:val="00DF3BCC"/>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DF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